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2B5AB" w14:textId="77777777" w:rsidR="00413D22" w:rsidRDefault="00413D22">
      <w:pPr>
        <w:jc w:val="center"/>
        <w:rPr>
          <w:sz w:val="24"/>
        </w:rPr>
      </w:pPr>
      <w:bookmarkStart w:id="0" w:name="_GoBack"/>
      <w:bookmarkEnd w:id="0"/>
    </w:p>
    <w:p w14:paraId="5FD04440" w14:textId="77777777" w:rsidR="00413D22" w:rsidRDefault="00413D22">
      <w:pPr>
        <w:jc w:val="center"/>
        <w:rPr>
          <w:sz w:val="24"/>
        </w:rPr>
      </w:pPr>
    </w:p>
    <w:p w14:paraId="53D73100" w14:textId="77777777" w:rsidR="00413D22" w:rsidRDefault="00413D22">
      <w:pPr>
        <w:pStyle w:val="Heading7"/>
        <w:rPr>
          <w:sz w:val="48"/>
        </w:rPr>
      </w:pPr>
      <w:r>
        <w:rPr>
          <w:sz w:val="48"/>
        </w:rPr>
        <w:t>Simulating Fusion</w:t>
      </w:r>
    </w:p>
    <w:p w14:paraId="017FC078" w14:textId="77777777" w:rsidR="00413D22" w:rsidRDefault="00413D22">
      <w:pPr>
        <w:jc w:val="center"/>
        <w:rPr>
          <w:b/>
          <w:sz w:val="28"/>
        </w:rPr>
      </w:pPr>
      <w:r>
        <w:rPr>
          <w:b/>
          <w:sz w:val="28"/>
        </w:rPr>
        <w:t xml:space="preserve"> </w:t>
      </w:r>
    </w:p>
    <w:p w14:paraId="1D076B8D" w14:textId="77777777" w:rsidR="00413D22" w:rsidRDefault="00413D22">
      <w:pPr>
        <w:pStyle w:val="Heading2"/>
      </w:pPr>
    </w:p>
    <w:p w14:paraId="40B5BD4A" w14:textId="77777777" w:rsidR="00413D22" w:rsidRDefault="00413D22">
      <w:pPr>
        <w:pStyle w:val="Heading2"/>
      </w:pPr>
    </w:p>
    <w:p w14:paraId="172BA6A6" w14:textId="77777777" w:rsidR="00413D22" w:rsidRDefault="00413D22">
      <w:pPr>
        <w:pStyle w:val="Heading2"/>
      </w:pPr>
    </w:p>
    <w:p w14:paraId="00A4F989" w14:textId="77777777" w:rsidR="00413D22" w:rsidRDefault="00413D22">
      <w:pPr>
        <w:pStyle w:val="Heading2"/>
        <w:pBdr>
          <w:top w:val="double" w:sz="4" w:space="1" w:color="auto"/>
          <w:left w:val="double" w:sz="4" w:space="4" w:color="auto"/>
          <w:bottom w:val="double" w:sz="4" w:space="1" w:color="auto"/>
          <w:right w:val="double" w:sz="4" w:space="4" w:color="auto"/>
        </w:pBdr>
        <w:jc w:val="center"/>
        <w:rPr>
          <w:sz w:val="28"/>
        </w:rPr>
      </w:pPr>
      <w:r>
        <w:rPr>
          <w:sz w:val="28"/>
        </w:rPr>
        <w:t>Part of a Series of Activities in Plasma/Fusion Physics</w:t>
      </w:r>
    </w:p>
    <w:p w14:paraId="5405BE55" w14:textId="77777777" w:rsidR="00413D22" w:rsidRDefault="00413D22">
      <w:pPr>
        <w:pBdr>
          <w:top w:val="double" w:sz="4" w:space="1" w:color="auto"/>
          <w:left w:val="double" w:sz="4" w:space="4" w:color="auto"/>
          <w:bottom w:val="double" w:sz="4" w:space="1" w:color="auto"/>
          <w:right w:val="double" w:sz="4" w:space="4" w:color="auto"/>
        </w:pBdr>
        <w:jc w:val="center"/>
        <w:rPr>
          <w:b/>
          <w:sz w:val="28"/>
        </w:rPr>
      </w:pPr>
      <w:r>
        <w:rPr>
          <w:b/>
          <w:sz w:val="28"/>
        </w:rPr>
        <w:t>to Accompany the chart</w:t>
      </w:r>
    </w:p>
    <w:p w14:paraId="7B639A3E" w14:textId="77777777" w:rsidR="00413D22" w:rsidRDefault="00413D22">
      <w:pPr>
        <w:pStyle w:val="Heading3"/>
        <w:pBdr>
          <w:top w:val="double" w:sz="4" w:space="1" w:color="auto"/>
          <w:left w:val="double" w:sz="4" w:space="4" w:color="auto"/>
          <w:bottom w:val="double" w:sz="4" w:space="1" w:color="auto"/>
          <w:right w:val="double" w:sz="4" w:space="4" w:color="auto"/>
        </w:pBdr>
        <w:rPr>
          <w:i/>
        </w:rPr>
      </w:pPr>
      <w:r>
        <w:rPr>
          <w:i/>
        </w:rPr>
        <w:t>Fusion:  Physics of a Fundamental Energy Source</w:t>
      </w:r>
    </w:p>
    <w:p w14:paraId="37214040" w14:textId="77777777" w:rsidR="00413D22" w:rsidRDefault="00413D22">
      <w:pPr>
        <w:pBdr>
          <w:top w:val="double" w:sz="4" w:space="1" w:color="auto"/>
          <w:left w:val="double" w:sz="4" w:space="4" w:color="auto"/>
          <w:bottom w:val="double" w:sz="4" w:space="1" w:color="auto"/>
          <w:right w:val="double" w:sz="4" w:space="4" w:color="auto"/>
        </w:pBdr>
        <w:jc w:val="center"/>
        <w:rPr>
          <w:b/>
          <w:sz w:val="32"/>
        </w:rPr>
      </w:pPr>
    </w:p>
    <w:p w14:paraId="11AA9751" w14:textId="77777777" w:rsidR="00413D22" w:rsidRDefault="00413D22">
      <w:pPr>
        <w:jc w:val="center"/>
        <w:rPr>
          <w:b/>
          <w:sz w:val="32"/>
        </w:rPr>
      </w:pPr>
    </w:p>
    <w:p w14:paraId="587BBD84" w14:textId="77777777" w:rsidR="00413D22" w:rsidRDefault="00413D22">
      <w:pPr>
        <w:jc w:val="center"/>
        <w:rPr>
          <w:b/>
          <w:sz w:val="32"/>
        </w:rPr>
      </w:pPr>
    </w:p>
    <w:p w14:paraId="1E22488C" w14:textId="77777777" w:rsidR="00413D22" w:rsidRDefault="00413D22">
      <w:pPr>
        <w:jc w:val="center"/>
        <w:rPr>
          <w:b/>
          <w:sz w:val="32"/>
        </w:rPr>
      </w:pPr>
    </w:p>
    <w:p w14:paraId="2445E34D" w14:textId="77777777" w:rsidR="00413D22" w:rsidRDefault="00413D22">
      <w:pPr>
        <w:jc w:val="center"/>
        <w:rPr>
          <w:b/>
          <w:sz w:val="32"/>
        </w:rPr>
      </w:pPr>
    </w:p>
    <w:p w14:paraId="282DBC8B" w14:textId="77777777" w:rsidR="00413D22" w:rsidRDefault="00413D22">
      <w:pPr>
        <w:jc w:val="center"/>
        <w:rPr>
          <w:b/>
          <w:sz w:val="32"/>
        </w:rPr>
      </w:pPr>
    </w:p>
    <w:p w14:paraId="7DA6E37B" w14:textId="77777777" w:rsidR="00413D22" w:rsidRDefault="00413D22">
      <w:pPr>
        <w:jc w:val="center"/>
        <w:rPr>
          <w:b/>
          <w:sz w:val="32"/>
        </w:rPr>
      </w:pPr>
    </w:p>
    <w:p w14:paraId="0671CE5D" w14:textId="77777777" w:rsidR="00413D22" w:rsidRDefault="00413D22">
      <w:pPr>
        <w:jc w:val="center"/>
        <w:rPr>
          <w:b/>
          <w:sz w:val="32"/>
        </w:rPr>
      </w:pPr>
      <w:r>
        <w:rPr>
          <w:b/>
          <w:sz w:val="32"/>
        </w:rPr>
        <w:t xml:space="preserve">Robert </w:t>
      </w:r>
      <w:proofErr w:type="spellStart"/>
      <w:r>
        <w:rPr>
          <w:b/>
          <w:sz w:val="32"/>
        </w:rPr>
        <w:t>Reiland</w:t>
      </w:r>
      <w:proofErr w:type="spellEnd"/>
      <w:r>
        <w:rPr>
          <w:b/>
          <w:sz w:val="32"/>
        </w:rPr>
        <w:t xml:space="preserve">, Shady </w:t>
      </w:r>
      <w:smartTag w:uri="urn:schemas-microsoft-com:office:smarttags" w:element="place">
        <w:smartTag w:uri="urn:schemas-microsoft-com:office:smarttags" w:element="PlaceName">
          <w:r>
            <w:rPr>
              <w:b/>
              <w:sz w:val="32"/>
            </w:rPr>
            <w:t>Side</w:t>
          </w:r>
        </w:smartTag>
        <w:r>
          <w:rPr>
            <w:b/>
            <w:sz w:val="32"/>
          </w:rPr>
          <w:t xml:space="preserve"> </w:t>
        </w:r>
        <w:smartTag w:uri="urn:schemas-microsoft-com:office:smarttags" w:element="PlaceType">
          <w:r>
            <w:rPr>
              <w:b/>
              <w:sz w:val="32"/>
            </w:rPr>
            <w:t>Academy</w:t>
          </w:r>
        </w:smartTag>
      </w:smartTag>
      <w:r>
        <w:rPr>
          <w:b/>
          <w:sz w:val="32"/>
        </w:rPr>
        <w:t xml:space="preserve">, </w:t>
      </w:r>
      <w:smartTag w:uri="urn:schemas-microsoft-com:office:smarttags" w:element="place">
        <w:smartTag w:uri="urn:schemas-microsoft-com:office:smarttags" w:element="City">
          <w:r>
            <w:rPr>
              <w:b/>
              <w:sz w:val="32"/>
            </w:rPr>
            <w:t>Pittsburgh</w:t>
          </w:r>
        </w:smartTag>
        <w:r>
          <w:rPr>
            <w:b/>
            <w:sz w:val="32"/>
          </w:rPr>
          <w:t xml:space="preserve">, </w:t>
        </w:r>
        <w:smartTag w:uri="urn:schemas-microsoft-com:office:smarttags" w:element="State">
          <w:r>
            <w:rPr>
              <w:b/>
              <w:sz w:val="32"/>
            </w:rPr>
            <w:t>PA</w:t>
          </w:r>
        </w:smartTag>
      </w:smartTag>
    </w:p>
    <w:p w14:paraId="57066FD2" w14:textId="77777777" w:rsidR="00413D22" w:rsidRDefault="00413D22">
      <w:pPr>
        <w:pStyle w:val="BodyText2"/>
        <w:rPr>
          <w:rFonts w:ascii="Times New Roman" w:hAnsi="Times New Roman"/>
          <w:b w:val="0"/>
        </w:rPr>
      </w:pPr>
      <w:r>
        <w:rPr>
          <w:rFonts w:ascii="Times New Roman" w:hAnsi="Times New Roman"/>
          <w:b w:val="0"/>
          <w:snapToGrid w:val="0"/>
        </w:rPr>
        <w:t>Chair</w:t>
      </w:r>
      <w:r>
        <w:rPr>
          <w:rFonts w:ascii="Times New Roman" w:hAnsi="Times New Roman"/>
          <w:b w:val="0"/>
        </w:rPr>
        <w:t>,</w:t>
      </w:r>
      <w:r>
        <w:rPr>
          <w:rFonts w:ascii="Times New Roman" w:hAnsi="Times New Roman"/>
          <w:b w:val="0"/>
          <w:snapToGrid w:val="0"/>
        </w:rPr>
        <w:t xml:space="preserve"> </w:t>
      </w:r>
      <w:r>
        <w:rPr>
          <w:rFonts w:ascii="Times New Roman" w:hAnsi="Times New Roman"/>
          <w:b w:val="0"/>
        </w:rPr>
        <w:t xml:space="preserve">Plasma </w:t>
      </w:r>
      <w:r>
        <w:rPr>
          <w:rFonts w:ascii="Times New Roman" w:hAnsi="Times New Roman"/>
          <w:b w:val="0"/>
          <w:snapToGrid w:val="0"/>
        </w:rPr>
        <w:t>Act</w:t>
      </w:r>
      <w:r>
        <w:rPr>
          <w:rFonts w:ascii="Times New Roman" w:hAnsi="Times New Roman"/>
          <w:b w:val="0"/>
        </w:rPr>
        <w:t>ivities</w:t>
      </w:r>
      <w:r>
        <w:rPr>
          <w:rFonts w:ascii="Times New Roman" w:hAnsi="Times New Roman"/>
          <w:b w:val="0"/>
          <w:snapToGrid w:val="0"/>
        </w:rPr>
        <w:t xml:space="preserve"> Dev</w:t>
      </w:r>
      <w:r>
        <w:rPr>
          <w:rFonts w:ascii="Times New Roman" w:hAnsi="Times New Roman"/>
          <w:b w:val="0"/>
        </w:rPr>
        <w:t>elopment</w:t>
      </w:r>
      <w:r>
        <w:rPr>
          <w:rFonts w:ascii="Times New Roman" w:hAnsi="Times New Roman"/>
          <w:b w:val="0"/>
          <w:snapToGrid w:val="0"/>
        </w:rPr>
        <w:t xml:space="preserve"> Comm</w:t>
      </w:r>
      <w:r>
        <w:rPr>
          <w:rFonts w:ascii="Times New Roman" w:hAnsi="Times New Roman"/>
          <w:b w:val="0"/>
        </w:rPr>
        <w:t xml:space="preserve">ittee of the </w:t>
      </w:r>
    </w:p>
    <w:p w14:paraId="2CFCA14F" w14:textId="77777777" w:rsidR="00413D22" w:rsidRDefault="00413D22">
      <w:pPr>
        <w:pStyle w:val="BodyText2"/>
        <w:rPr>
          <w:rFonts w:ascii="Times New Roman" w:hAnsi="Times New Roman"/>
        </w:rPr>
      </w:pPr>
      <w:r>
        <w:rPr>
          <w:rFonts w:ascii="Times New Roman" w:hAnsi="Times New Roman"/>
          <w:b w:val="0"/>
        </w:rPr>
        <w:t>Contemporary Physics Education Project (CPEP)</w:t>
      </w:r>
    </w:p>
    <w:p w14:paraId="72C51B41" w14:textId="77777777" w:rsidR="00413D22" w:rsidRDefault="00413D22">
      <w:pPr>
        <w:jc w:val="center"/>
        <w:rPr>
          <w:b/>
          <w:sz w:val="32"/>
        </w:rPr>
      </w:pPr>
    </w:p>
    <w:p w14:paraId="0EB3785D" w14:textId="77777777" w:rsidR="00413D22" w:rsidRDefault="00413D22">
      <w:pPr>
        <w:jc w:val="center"/>
        <w:rPr>
          <w:b/>
          <w:sz w:val="32"/>
        </w:rPr>
      </w:pPr>
    </w:p>
    <w:p w14:paraId="161D430E" w14:textId="77777777" w:rsidR="00413D22" w:rsidRDefault="00413D22">
      <w:pPr>
        <w:jc w:val="center"/>
        <w:rPr>
          <w:b/>
          <w:sz w:val="32"/>
        </w:rPr>
      </w:pPr>
    </w:p>
    <w:p w14:paraId="7BA23D8F" w14:textId="77777777" w:rsidR="00413D22" w:rsidRDefault="00413D22">
      <w:pPr>
        <w:jc w:val="center"/>
        <w:rPr>
          <w:b/>
          <w:sz w:val="32"/>
        </w:rPr>
      </w:pPr>
    </w:p>
    <w:p w14:paraId="1A20901C" w14:textId="77777777" w:rsidR="00413D22" w:rsidRDefault="00413D22">
      <w:pPr>
        <w:jc w:val="center"/>
        <w:rPr>
          <w:b/>
          <w:sz w:val="32"/>
        </w:rPr>
      </w:pPr>
    </w:p>
    <w:p w14:paraId="6E455112" w14:textId="77777777" w:rsidR="00413D22" w:rsidRDefault="00413D22">
      <w:pPr>
        <w:jc w:val="center"/>
        <w:rPr>
          <w:b/>
          <w:sz w:val="32"/>
        </w:rPr>
      </w:pPr>
    </w:p>
    <w:p w14:paraId="744403A4" w14:textId="77777777" w:rsidR="00413D22" w:rsidRDefault="00413D22">
      <w:pPr>
        <w:pStyle w:val="Heading4"/>
        <w:jc w:val="left"/>
        <w:rPr>
          <w:rFonts w:ascii="Times New Roman" w:hAnsi="Times New Roman"/>
        </w:rPr>
      </w:pPr>
      <w:r>
        <w:rPr>
          <w:rFonts w:ascii="Times New Roman" w:hAnsi="Times New Roman"/>
        </w:rPr>
        <w:t xml:space="preserve">Editorial assistance: </w:t>
      </w:r>
      <w:r>
        <w:rPr>
          <w:rFonts w:ascii="Times New Roman" w:hAnsi="Times New Roman"/>
          <w:b w:val="0"/>
        </w:rPr>
        <w:t xml:space="preserve">G. Samuel Lightner, </w:t>
      </w:r>
      <w:smartTag w:uri="urn:schemas-microsoft-com:office:smarttags" w:element="place">
        <w:smartTag w:uri="urn:schemas-microsoft-com:office:smarttags" w:element="PlaceName">
          <w:r>
            <w:rPr>
              <w:rFonts w:ascii="Times New Roman" w:hAnsi="Times New Roman"/>
              <w:b w:val="0"/>
            </w:rPr>
            <w:t>Westminster</w:t>
          </w:r>
        </w:smartTag>
        <w:r>
          <w:rPr>
            <w:rFonts w:ascii="Times New Roman" w:hAnsi="Times New Roman"/>
            <w:b w:val="0"/>
          </w:rPr>
          <w:t xml:space="preserve"> </w:t>
        </w:r>
        <w:smartTag w:uri="urn:schemas-microsoft-com:office:smarttags" w:element="PlaceType">
          <w:r>
            <w:rPr>
              <w:rFonts w:ascii="Times New Roman" w:hAnsi="Times New Roman"/>
              <w:b w:val="0"/>
            </w:rPr>
            <w:t>College</w:t>
          </w:r>
        </w:smartTag>
      </w:smartTag>
      <w:r>
        <w:rPr>
          <w:rFonts w:ascii="Times New Roman" w:hAnsi="Times New Roman"/>
          <w:b w:val="0"/>
        </w:rPr>
        <w:t>, New Wilmington, PA and Vice-President of Plasma/Fusion Division of CPEP</w:t>
      </w:r>
    </w:p>
    <w:p w14:paraId="704C9E31" w14:textId="77777777" w:rsidR="00413D22" w:rsidRDefault="00413D22">
      <w:pPr>
        <w:pStyle w:val="BodyText2"/>
        <w:jc w:val="left"/>
        <w:rPr>
          <w:rFonts w:ascii="Times New Roman" w:hAnsi="Times New Roman"/>
        </w:rPr>
      </w:pPr>
    </w:p>
    <w:p w14:paraId="465DA221" w14:textId="77777777" w:rsidR="00413D22" w:rsidRDefault="00413D22">
      <w:pPr>
        <w:pStyle w:val="BodyText2"/>
        <w:jc w:val="left"/>
        <w:rPr>
          <w:rFonts w:ascii="Times New Roman" w:hAnsi="Times New Roman"/>
        </w:rPr>
      </w:pPr>
      <w:r>
        <w:rPr>
          <w:rFonts w:ascii="Times New Roman" w:hAnsi="Times New Roman"/>
        </w:rPr>
        <w:t xml:space="preserve">Advice and assistance:  </w:t>
      </w:r>
      <w:r>
        <w:rPr>
          <w:rFonts w:ascii="Times New Roman" w:hAnsi="Times New Roman"/>
          <w:b w:val="0"/>
        </w:rPr>
        <w:t xml:space="preserve">T. P. </w:t>
      </w:r>
      <w:proofErr w:type="spellStart"/>
      <w:r>
        <w:rPr>
          <w:rFonts w:ascii="Times New Roman" w:hAnsi="Times New Roman"/>
          <w:b w:val="0"/>
        </w:rPr>
        <w:t>Zaleskiewicz</w:t>
      </w:r>
      <w:proofErr w:type="spellEnd"/>
      <w:r>
        <w:rPr>
          <w:rFonts w:ascii="Times New Roman" w:hAnsi="Times New Roman"/>
          <w:b w:val="0"/>
        </w:rPr>
        <w:t xml:space="preserve">, </w:t>
      </w:r>
      <w:smartTag w:uri="urn:schemas-microsoft-com:office:smarttags" w:element="place">
        <w:smartTag w:uri="urn:schemas-microsoft-com:office:smarttags" w:element="PlaceType">
          <w:r>
            <w:rPr>
              <w:rFonts w:ascii="Times New Roman" w:hAnsi="Times New Roman"/>
              <w:b w:val="0"/>
            </w:rPr>
            <w:t>University</w:t>
          </w:r>
        </w:smartTag>
        <w:r>
          <w:rPr>
            <w:rFonts w:ascii="Times New Roman" w:hAnsi="Times New Roman"/>
            <w:b w:val="0"/>
          </w:rPr>
          <w:t xml:space="preserve"> of </w:t>
        </w:r>
        <w:smartTag w:uri="urn:schemas-microsoft-com:office:smarttags" w:element="PlaceName">
          <w:r>
            <w:rPr>
              <w:rFonts w:ascii="Times New Roman" w:hAnsi="Times New Roman"/>
              <w:b w:val="0"/>
            </w:rPr>
            <w:t>Pittsburgh</w:t>
          </w:r>
        </w:smartTag>
      </w:smartTag>
      <w:r>
        <w:rPr>
          <w:rFonts w:ascii="Times New Roman" w:hAnsi="Times New Roman"/>
          <w:b w:val="0"/>
        </w:rPr>
        <w:t xml:space="preserve"> at </w:t>
      </w:r>
      <w:smartTag w:uri="urn:schemas-microsoft-com:office:smarttags" w:element="City">
        <w:smartTag w:uri="urn:schemas-microsoft-com:office:smarttags" w:element="place">
          <w:r>
            <w:rPr>
              <w:rFonts w:ascii="Times New Roman" w:hAnsi="Times New Roman"/>
              <w:b w:val="0"/>
            </w:rPr>
            <w:t>Greensburg</w:t>
          </w:r>
        </w:smartTag>
      </w:smartTag>
      <w:r>
        <w:rPr>
          <w:rFonts w:ascii="Times New Roman" w:hAnsi="Times New Roman"/>
          <w:b w:val="0"/>
        </w:rPr>
        <w:t xml:space="preserve">, </w:t>
      </w:r>
      <w:smartTag w:uri="urn:schemas-microsoft-com:office:smarttags" w:element="place">
        <w:smartTag w:uri="urn:schemas-microsoft-com:office:smarttags" w:element="City">
          <w:r>
            <w:rPr>
              <w:rFonts w:ascii="Times New Roman" w:hAnsi="Times New Roman"/>
              <w:b w:val="0"/>
            </w:rPr>
            <w:t>Greensburg</w:t>
          </w:r>
        </w:smartTag>
        <w:r>
          <w:rPr>
            <w:rFonts w:ascii="Times New Roman" w:hAnsi="Times New Roman"/>
            <w:b w:val="0"/>
          </w:rPr>
          <w:t xml:space="preserve">, </w:t>
        </w:r>
        <w:smartTag w:uri="urn:schemas-microsoft-com:office:smarttags" w:element="State">
          <w:r>
            <w:rPr>
              <w:rFonts w:ascii="Times New Roman" w:hAnsi="Times New Roman"/>
              <w:b w:val="0"/>
            </w:rPr>
            <w:t>PA</w:t>
          </w:r>
        </w:smartTag>
      </w:smartTag>
      <w:r>
        <w:rPr>
          <w:rFonts w:ascii="Times New Roman" w:hAnsi="Times New Roman"/>
          <w:b w:val="0"/>
        </w:rPr>
        <w:t xml:space="preserve"> and President of CPEP</w:t>
      </w:r>
    </w:p>
    <w:p w14:paraId="1121AE39" w14:textId="77777777" w:rsidR="00413D22" w:rsidRDefault="00413D22">
      <w:pPr>
        <w:rPr>
          <w:sz w:val="28"/>
        </w:rPr>
      </w:pPr>
    </w:p>
    <w:p w14:paraId="54257934" w14:textId="77777777" w:rsidR="00413D22" w:rsidRDefault="00413D22">
      <w:pPr>
        <w:rPr>
          <w:sz w:val="28"/>
        </w:rPr>
      </w:pPr>
    </w:p>
    <w:p w14:paraId="3CA79815" w14:textId="77777777" w:rsidR="00413D22" w:rsidRDefault="00413D22">
      <w:pPr>
        <w:pStyle w:val="BodyText"/>
      </w:pPr>
      <w:r>
        <w:t>Prepared with support from the Department of Energy, Office of Fusion Energy Sciences, Contract #DE-AC02-76CH03073.</w:t>
      </w:r>
    </w:p>
    <w:p w14:paraId="04822F74" w14:textId="77777777" w:rsidR="00413D22" w:rsidRDefault="00413D22">
      <w:pPr>
        <w:pStyle w:val="BodyText"/>
      </w:pPr>
    </w:p>
    <w:p w14:paraId="1163361B" w14:textId="77777777" w:rsidR="00413D22" w:rsidRDefault="00413D22">
      <w:pPr>
        <w:pStyle w:val="BodyText"/>
      </w:pPr>
    </w:p>
    <w:p w14:paraId="261F6FCB" w14:textId="77777777" w:rsidR="00413D22" w:rsidRDefault="00413D22">
      <w:pPr>
        <w:pStyle w:val="BodyText"/>
      </w:pPr>
    </w:p>
    <w:p w14:paraId="1F108B40" w14:textId="739ABBC7" w:rsidR="00413D22" w:rsidRDefault="00F2587A" w:rsidP="00FB7DD9">
      <w:pPr>
        <w:pStyle w:val="BodyText"/>
        <w:jc w:val="right"/>
        <w:sectPr w:rsidR="00413D22">
          <w:headerReference w:type="default" r:id="rId8"/>
          <w:headerReference w:type="first" r:id="rId9"/>
          <w:pgSz w:w="12240" w:h="15840"/>
          <w:pgMar w:top="1440" w:right="1440" w:bottom="1008" w:left="1440" w:header="720" w:footer="720" w:gutter="0"/>
          <w:pgNumType w:start="1"/>
          <w:cols w:space="720"/>
          <w:noEndnote/>
          <w:titlePg/>
        </w:sectPr>
      </w:pPr>
      <w:r>
        <w:t>©</w:t>
      </w:r>
      <w:proofErr w:type="gramStart"/>
      <w:r>
        <w:t>20</w:t>
      </w:r>
      <w:r w:rsidR="00933736">
        <w:t>2</w:t>
      </w:r>
      <w:r w:rsidR="000A2767">
        <w:t>1</w:t>
      </w:r>
      <w:r w:rsidR="00413D22">
        <w:t xml:space="preserve">  Contemporary</w:t>
      </w:r>
      <w:proofErr w:type="gramEnd"/>
      <w:r w:rsidR="00413D22">
        <w:t xml:space="preserve"> Physics Education Project (CPEP)</w:t>
      </w:r>
      <w:r w:rsidR="00FB7DD9">
        <w:t xml:space="preserve">                          www.CPEPphysics.org</w:t>
      </w:r>
    </w:p>
    <w:p w14:paraId="58BADB2F" w14:textId="77777777" w:rsidR="00413D22" w:rsidRDefault="00413D22">
      <w:pPr>
        <w:rPr>
          <w:sz w:val="24"/>
        </w:rPr>
      </w:pPr>
    </w:p>
    <w:p w14:paraId="1377781D" w14:textId="77777777" w:rsidR="00413D22" w:rsidRDefault="00413D22"/>
    <w:p w14:paraId="6947A26F" w14:textId="77777777" w:rsidR="00413D22" w:rsidRDefault="00413D22">
      <w:pPr>
        <w:pStyle w:val="Heading5"/>
      </w:pPr>
      <w:r>
        <w:t>Simulating Fusion</w:t>
      </w:r>
    </w:p>
    <w:p w14:paraId="7C2F7B79" w14:textId="77777777" w:rsidR="00413D22" w:rsidRDefault="00413D22"/>
    <w:p w14:paraId="44A0DA87" w14:textId="77777777" w:rsidR="00413D22" w:rsidRDefault="00413D22"/>
    <w:p w14:paraId="69EC3366" w14:textId="77777777" w:rsidR="00413D22" w:rsidRDefault="00413D22">
      <w:pPr>
        <w:pStyle w:val="Heading2"/>
        <w:jc w:val="center"/>
        <w:rPr>
          <w:sz w:val="28"/>
        </w:rPr>
      </w:pPr>
      <w:r>
        <w:rPr>
          <w:sz w:val="28"/>
        </w:rPr>
        <w:t>Part of a Series of Activities in Plasma/Fusion Physics</w:t>
      </w:r>
    </w:p>
    <w:p w14:paraId="257CBF66" w14:textId="77777777" w:rsidR="00413D22" w:rsidRDefault="00413D22">
      <w:pPr>
        <w:jc w:val="center"/>
        <w:rPr>
          <w:b/>
          <w:sz w:val="28"/>
        </w:rPr>
      </w:pPr>
      <w:r>
        <w:rPr>
          <w:b/>
          <w:sz w:val="28"/>
        </w:rPr>
        <w:t>to Accompany the chart</w:t>
      </w:r>
    </w:p>
    <w:p w14:paraId="3DC782BF" w14:textId="77777777" w:rsidR="00413D22" w:rsidRDefault="00413D22">
      <w:pPr>
        <w:pStyle w:val="Heading3"/>
        <w:rPr>
          <w:i/>
        </w:rPr>
      </w:pPr>
      <w:r>
        <w:rPr>
          <w:i/>
        </w:rPr>
        <w:t>Fusion:  Physics of a Fundamental Energy Source</w:t>
      </w:r>
    </w:p>
    <w:p w14:paraId="29EFB94C" w14:textId="77777777" w:rsidR="00413D22" w:rsidRDefault="00413D22"/>
    <w:p w14:paraId="6CA45F44" w14:textId="77777777" w:rsidR="00413D22" w:rsidRDefault="00413D22">
      <w:pPr>
        <w:ind w:left="360" w:hanging="360"/>
        <w:rPr>
          <w:sz w:val="24"/>
        </w:rPr>
      </w:pPr>
    </w:p>
    <w:p w14:paraId="78E7988E" w14:textId="77777777" w:rsidR="00413D22" w:rsidRDefault="00413D22">
      <w:pPr>
        <w:pStyle w:val="BodyText"/>
        <w:jc w:val="both"/>
      </w:pPr>
      <w:r>
        <w:t xml:space="preserve">In this activity you will simulate nuclear fusion, the joining together of two nuclei to form a new nucleus, and investigate how fusion depends on a number of different variables. This simulation will use a physical model to generate data analogous to the events that occur in a real fusion reactor. </w:t>
      </w:r>
    </w:p>
    <w:p w14:paraId="67D46C4E" w14:textId="77777777" w:rsidR="00413D22" w:rsidRDefault="00413D22">
      <w:pPr>
        <w:ind w:left="360" w:hanging="360"/>
        <w:jc w:val="both"/>
        <w:rPr>
          <w:snapToGrid w:val="0"/>
          <w:sz w:val="24"/>
        </w:rPr>
      </w:pPr>
    </w:p>
    <w:p w14:paraId="5B4BDBC1" w14:textId="77777777" w:rsidR="00413D22" w:rsidRDefault="00413D22">
      <w:pPr>
        <w:ind w:left="360" w:hanging="360"/>
        <w:jc w:val="both"/>
        <w:rPr>
          <w:snapToGrid w:val="0"/>
          <w:sz w:val="24"/>
        </w:rPr>
      </w:pPr>
      <w:r>
        <w:rPr>
          <w:b/>
          <w:snapToGrid w:val="0"/>
          <w:sz w:val="24"/>
        </w:rPr>
        <w:t>General background:</w:t>
      </w:r>
      <w:r>
        <w:rPr>
          <w:snapToGrid w:val="0"/>
          <w:sz w:val="24"/>
        </w:rPr>
        <w:t xml:space="preserve">     </w:t>
      </w:r>
    </w:p>
    <w:p w14:paraId="083A58C7" w14:textId="77777777" w:rsidR="00413D22" w:rsidRDefault="00413D22">
      <w:pPr>
        <w:ind w:left="360" w:hanging="360"/>
        <w:jc w:val="both"/>
        <w:rPr>
          <w:snapToGrid w:val="0"/>
          <w:sz w:val="24"/>
        </w:rPr>
      </w:pPr>
    </w:p>
    <w:p w14:paraId="416C7FB8" w14:textId="77777777" w:rsidR="00413D22" w:rsidRDefault="00413D22">
      <w:pPr>
        <w:pStyle w:val="BodyText"/>
        <w:jc w:val="both"/>
      </w:pPr>
      <w:r>
        <w:t xml:space="preserve">For particular nuclei in a certain amount of time the number of fusions (symbolized  as “N”) that one gets in a reactor depends on the rate at which fusion occurs, which in turn depends on the rate at which nuclei “collide” or come close enough for fusion to take place.  It also depends on there being enough kinetic energy to result in the nuclei coming close enough together in spite of the repulsive electrical forces between positive nuclei. At the high temperatures necessary to achieve the required kinetic energy, a plasma forms.  A plasma consists of freely moving charged particles, in this case the nuclei.   </w:t>
      </w:r>
    </w:p>
    <w:p w14:paraId="7A6C7CDF" w14:textId="77777777" w:rsidR="00413D22" w:rsidRDefault="00413D22">
      <w:pPr>
        <w:ind w:left="360" w:hanging="360"/>
        <w:jc w:val="both"/>
        <w:rPr>
          <w:snapToGrid w:val="0"/>
          <w:sz w:val="24"/>
        </w:rPr>
      </w:pPr>
    </w:p>
    <w:p w14:paraId="2EFF7EB5" w14:textId="77777777" w:rsidR="00413D22" w:rsidRDefault="00413D22">
      <w:pPr>
        <w:pStyle w:val="BodyText"/>
        <w:jc w:val="both"/>
      </w:pPr>
      <w:r>
        <w:t>The total number of collisions depends in part upon the time during which the plasma is hot enough for collisions to take place.  Represent time with the symbol “</w:t>
      </w:r>
      <w:r>
        <w:sym w:font="Symbol" w:char="F074"/>
      </w:r>
      <w:r>
        <w:t xml:space="preserve">.” </w:t>
      </w:r>
    </w:p>
    <w:p w14:paraId="1AACBDCC" w14:textId="77777777" w:rsidR="00413D22" w:rsidRDefault="00413D22">
      <w:pPr>
        <w:pStyle w:val="BodyText"/>
        <w:jc w:val="both"/>
      </w:pPr>
    </w:p>
    <w:p w14:paraId="6FF9FEFE" w14:textId="77777777" w:rsidR="00413D22" w:rsidRDefault="00413D22">
      <w:pPr>
        <w:pStyle w:val="BodyText"/>
        <w:jc w:val="both"/>
      </w:pPr>
      <w:r>
        <w:t xml:space="preserve">The rate of collisions also depends upon how many nuclei there are in a given volume.  This is the particle density.  Represent particle density with the symbol “n.” </w:t>
      </w:r>
    </w:p>
    <w:p w14:paraId="64B845D7" w14:textId="77777777" w:rsidR="00413D22" w:rsidRDefault="00413D22">
      <w:pPr>
        <w:pStyle w:val="BodyText"/>
        <w:jc w:val="both"/>
      </w:pPr>
    </w:p>
    <w:p w14:paraId="0C5C34C8" w14:textId="77777777" w:rsidR="00413D22" w:rsidRDefault="00413D22">
      <w:pPr>
        <w:pStyle w:val="BodyText"/>
        <w:jc w:val="both"/>
      </w:pPr>
      <w:r>
        <w:t xml:space="preserve">The rate of collisions should depend upon how fast the nuclei are moving.  However, in a real experiment we can’t measure speeds of individual nuclei.  Instead we need a variable that relates to the plasma as a whole that depends on speed and is measurable.  This variable is temperature.  Represent temperature with the symbol “T.”   </w:t>
      </w:r>
    </w:p>
    <w:p w14:paraId="486190CE" w14:textId="77777777" w:rsidR="00413D22" w:rsidRDefault="00413D22">
      <w:pPr>
        <w:pStyle w:val="BodyText"/>
        <w:jc w:val="both"/>
      </w:pPr>
    </w:p>
    <w:p w14:paraId="61FD18DC" w14:textId="77777777" w:rsidR="00413D22" w:rsidRDefault="00413D22">
      <w:pPr>
        <w:pStyle w:val="BodyText"/>
        <w:jc w:val="both"/>
      </w:pPr>
      <w:r>
        <w:t xml:space="preserve">Your primary goal in the following activity is to develop and use a hands-on model of colliding nuclei to determine experimentally how the number of fusions in a fusion reactor depend on interaction time, </w:t>
      </w:r>
      <w:r>
        <w:sym w:font="Symbol" w:char="F074"/>
      </w:r>
      <w:r>
        <w:t xml:space="preserve">, and particle concentration, n, at a particular temperature.   You will model particles with bottle tops (with Velcro attached) and will confine them in a box or bag.  Since temperature is related to the speed of the particles, you will simulate temperature by how rapidly you shake your system of particles (bottle tops).  </w:t>
      </w:r>
    </w:p>
    <w:p w14:paraId="45AF8A96" w14:textId="77777777" w:rsidR="00413D22" w:rsidRDefault="00413D22">
      <w:pPr>
        <w:ind w:left="360" w:hanging="360"/>
        <w:jc w:val="both"/>
        <w:rPr>
          <w:snapToGrid w:val="0"/>
          <w:sz w:val="24"/>
        </w:rPr>
      </w:pPr>
    </w:p>
    <w:p w14:paraId="7A646E16" w14:textId="77777777" w:rsidR="00413D22" w:rsidRDefault="00413D22">
      <w:pPr>
        <w:ind w:left="360" w:hanging="360"/>
        <w:jc w:val="both"/>
        <w:rPr>
          <w:snapToGrid w:val="0"/>
          <w:sz w:val="24"/>
        </w:rPr>
      </w:pPr>
      <w:r>
        <w:rPr>
          <w:b/>
          <w:snapToGrid w:val="0"/>
          <w:sz w:val="24"/>
        </w:rPr>
        <w:t>Materials:</w:t>
      </w:r>
      <w:r>
        <w:rPr>
          <w:snapToGrid w:val="0"/>
          <w:sz w:val="24"/>
        </w:rPr>
        <w:t xml:space="preserve">   </w:t>
      </w:r>
    </w:p>
    <w:p w14:paraId="79E03AC6" w14:textId="77777777" w:rsidR="00413D22" w:rsidRDefault="00413D22">
      <w:pPr>
        <w:ind w:left="360" w:hanging="360"/>
        <w:jc w:val="both"/>
        <w:rPr>
          <w:snapToGrid w:val="0"/>
          <w:sz w:val="24"/>
        </w:rPr>
      </w:pPr>
    </w:p>
    <w:p w14:paraId="2A3BB6A4" w14:textId="77777777" w:rsidR="00413D22" w:rsidRDefault="00413D22">
      <w:pPr>
        <w:pStyle w:val="BodyTextIndent2"/>
        <w:ind w:left="0"/>
        <w:jc w:val="both"/>
      </w:pPr>
      <w:r>
        <w:t xml:space="preserve">A closable box or bag to simulate a fusion reactor and two sizes of bottle tops to simulate two different types of nuclei.  The bottle tops should have Velcro on one side. </w:t>
      </w:r>
    </w:p>
    <w:p w14:paraId="4FDA7D08" w14:textId="77777777" w:rsidR="00413D22" w:rsidRDefault="00413D22">
      <w:pPr>
        <w:ind w:left="360" w:hanging="360"/>
        <w:jc w:val="both"/>
        <w:rPr>
          <w:snapToGrid w:val="0"/>
          <w:sz w:val="24"/>
        </w:rPr>
      </w:pPr>
    </w:p>
    <w:p w14:paraId="0BFB7261" w14:textId="77777777" w:rsidR="00413D22" w:rsidRDefault="00413D22">
      <w:pPr>
        <w:ind w:left="360" w:hanging="360"/>
        <w:jc w:val="both"/>
        <w:rPr>
          <w:b/>
          <w:snapToGrid w:val="0"/>
          <w:sz w:val="24"/>
        </w:rPr>
      </w:pPr>
      <w:r>
        <w:rPr>
          <w:b/>
          <w:snapToGrid w:val="0"/>
          <w:sz w:val="24"/>
        </w:rPr>
        <w:br w:type="page"/>
      </w:r>
      <w:r>
        <w:rPr>
          <w:b/>
          <w:snapToGrid w:val="0"/>
          <w:sz w:val="24"/>
        </w:rPr>
        <w:lastRenderedPageBreak/>
        <w:t xml:space="preserve">Procedures: </w:t>
      </w:r>
    </w:p>
    <w:p w14:paraId="485F97E1" w14:textId="77777777" w:rsidR="00413D22" w:rsidRDefault="00413D22">
      <w:pPr>
        <w:ind w:left="360" w:hanging="360"/>
        <w:jc w:val="both"/>
        <w:rPr>
          <w:b/>
          <w:snapToGrid w:val="0"/>
          <w:sz w:val="24"/>
        </w:rPr>
      </w:pPr>
    </w:p>
    <w:p w14:paraId="165265C3" w14:textId="77777777" w:rsidR="00413D22" w:rsidRDefault="00413D22">
      <w:pPr>
        <w:numPr>
          <w:ilvl w:val="0"/>
          <w:numId w:val="4"/>
        </w:numPr>
        <w:tabs>
          <w:tab w:val="clear" w:pos="720"/>
        </w:tabs>
        <w:ind w:left="360"/>
        <w:jc w:val="both"/>
        <w:rPr>
          <w:sz w:val="24"/>
        </w:rPr>
      </w:pPr>
      <w:r>
        <w:rPr>
          <w:sz w:val="24"/>
        </w:rPr>
        <w:t xml:space="preserve">You won’t be able to model temperature very quantitatively, but in order to keep the simulated temperature from being an unintentional variable, it will be important to control the simulated temperature by practicing shaking the system at a nearly constant rate, time after time, until you can do so reproducibly. </w:t>
      </w:r>
    </w:p>
    <w:p w14:paraId="7216A734" w14:textId="77777777" w:rsidR="00413D22" w:rsidRDefault="00413D22">
      <w:pPr>
        <w:ind w:left="360"/>
        <w:jc w:val="both"/>
        <w:rPr>
          <w:sz w:val="24"/>
        </w:rPr>
      </w:pPr>
    </w:p>
    <w:p w14:paraId="6A196D06" w14:textId="77777777" w:rsidR="00413D22" w:rsidRDefault="00413D22">
      <w:pPr>
        <w:pStyle w:val="BodyTextIndent2"/>
        <w:jc w:val="both"/>
        <w:rPr>
          <w:snapToGrid/>
        </w:rPr>
      </w:pPr>
      <w:r>
        <w:rPr>
          <w:snapToGrid/>
        </w:rPr>
        <w:t xml:space="preserve">Start with about 50 of each type of nucleus in your reactor and gently shake for 10 seconds.  Open the reactor, and count how many of the nuclei have fused together.  Count each combination as one fusion. </w:t>
      </w:r>
    </w:p>
    <w:p w14:paraId="6C787830" w14:textId="77777777" w:rsidR="00413D22" w:rsidRDefault="00413D22">
      <w:pPr>
        <w:ind w:left="360" w:hanging="360"/>
        <w:jc w:val="both"/>
        <w:rPr>
          <w:sz w:val="24"/>
        </w:rPr>
      </w:pPr>
    </w:p>
    <w:p w14:paraId="64A7B0B0" w14:textId="77777777" w:rsidR="00413D22" w:rsidRDefault="00413D22">
      <w:pPr>
        <w:pStyle w:val="BodyTextIndent2"/>
        <w:jc w:val="both"/>
        <w:rPr>
          <w:snapToGrid/>
          <w:color w:val="000000"/>
        </w:rPr>
      </w:pPr>
      <w:r>
        <w:rPr>
          <w:snapToGrid/>
        </w:rPr>
        <w:t xml:space="preserve">After separating the nuclei that fused and replacing them in the box or bag, repeat this a few times to get a sense of how repeatable the results are.  </w:t>
      </w:r>
      <w:r>
        <w:rPr>
          <w:color w:val="000000"/>
        </w:rPr>
        <w:t xml:space="preserve">Once the counts from repeated shakings have become fairly consistent, the last few numbers of fusions should be averaged as the number, N, of simulated fusions during 10 s.  </w:t>
      </w:r>
      <w:r>
        <w:rPr>
          <w:snapToGrid/>
          <w:color w:val="000000"/>
        </w:rPr>
        <w:t xml:space="preserve"> </w:t>
      </w:r>
    </w:p>
    <w:p w14:paraId="10323578"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r>
        <w:rPr>
          <w:sz w:val="24"/>
        </w:rPr>
        <w:tab/>
      </w:r>
    </w:p>
    <w:p w14:paraId="7139F4CA"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5770CC10" w14:textId="77777777" w:rsidR="00413D22" w:rsidRDefault="00413D22">
      <w:pPr>
        <w:jc w:val="both"/>
        <w:rPr>
          <w:sz w:val="24"/>
        </w:rPr>
      </w:pPr>
    </w:p>
    <w:p w14:paraId="1D516432" w14:textId="77777777" w:rsidR="00413D22" w:rsidRDefault="00413D22">
      <w:pPr>
        <w:numPr>
          <w:ilvl w:val="0"/>
          <w:numId w:val="4"/>
        </w:numPr>
        <w:tabs>
          <w:tab w:val="clear" w:pos="720"/>
        </w:tabs>
        <w:ind w:left="360"/>
        <w:jc w:val="both"/>
        <w:rPr>
          <w:sz w:val="24"/>
        </w:rPr>
      </w:pPr>
      <w:r>
        <w:rPr>
          <w:sz w:val="24"/>
        </w:rPr>
        <w:t xml:space="preserve">Vary the shaking time, </w:t>
      </w:r>
      <w:r>
        <w:rPr>
          <w:sz w:val="24"/>
        </w:rPr>
        <w:sym w:font="Symbol" w:char="F074"/>
      </w:r>
      <w:r>
        <w:rPr>
          <w:sz w:val="24"/>
        </w:rPr>
        <w:t xml:space="preserve">, while holding shaking vigor and particle density constant.  You might use times in addition to the 10s that you’ve already done, like 20s, 30s, 40s, 50s and 60s.  Do each of these at least three times to get a good average. </w:t>
      </w:r>
    </w:p>
    <w:p w14:paraId="567D9898"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2B53F588"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4EFF34FA"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2FA03B1B"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31083DF2"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243D3D2A"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5C603C56"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72F7A567"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21914B6B"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5E070A08"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4F18BDA8"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0330AD54"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7D761414" w14:textId="77777777" w:rsidR="00413D22" w:rsidRDefault="00413D22">
      <w:pPr>
        <w:ind w:left="360" w:hanging="360"/>
        <w:jc w:val="both"/>
        <w:rPr>
          <w:sz w:val="24"/>
        </w:rPr>
      </w:pPr>
    </w:p>
    <w:p w14:paraId="35ED35AF" w14:textId="77777777" w:rsidR="00413D22" w:rsidRDefault="00413D22">
      <w:pPr>
        <w:ind w:left="360" w:hanging="360"/>
        <w:jc w:val="both"/>
        <w:rPr>
          <w:snapToGrid w:val="0"/>
          <w:sz w:val="24"/>
        </w:rPr>
      </w:pPr>
      <w:r>
        <w:rPr>
          <w:snapToGrid w:val="0"/>
          <w:sz w:val="24"/>
        </w:rPr>
        <w:t xml:space="preserve">3.  Graph the number of fusions, N, versus </w:t>
      </w:r>
      <w:r>
        <w:rPr>
          <w:snapToGrid w:val="0"/>
          <w:sz w:val="24"/>
        </w:rPr>
        <w:sym w:font="Symbol" w:char="F074"/>
      </w:r>
      <w:r>
        <w:rPr>
          <w:snapToGrid w:val="0"/>
          <w:sz w:val="24"/>
        </w:rPr>
        <w:t xml:space="preserve">. </w:t>
      </w:r>
    </w:p>
    <w:p w14:paraId="68315310" w14:textId="77777777" w:rsidR="00413D22" w:rsidRDefault="00413D22">
      <w:pPr>
        <w:ind w:left="360" w:hanging="360"/>
        <w:jc w:val="both"/>
        <w:rPr>
          <w:snapToGrid w:val="0"/>
          <w:sz w:val="24"/>
        </w:rPr>
      </w:pPr>
    </w:p>
    <w:p w14:paraId="474C7A82" w14:textId="77777777" w:rsidR="00413D22" w:rsidRDefault="00413D22">
      <w:pPr>
        <w:ind w:left="360" w:hanging="360"/>
        <w:jc w:val="both"/>
        <w:rPr>
          <w:sz w:val="24"/>
        </w:rPr>
      </w:pPr>
      <w:r>
        <w:rPr>
          <w:sz w:val="24"/>
        </w:rPr>
        <w:t xml:space="preserve">4.  To vary particle concentration, n, increase or decrease the number of one of the types of nuclei.  For example, if you used 50 of each type initially, keep one at 50, and vary the other to 25, then to 75 and then to 100.  Keep the time the same, use 10 s for each trial, shaking in the way that you found easiest to reproduce in the previous trials (you will use your data for 10 s and n = 50 from the first part as one of your data points for this part).  Do this at least three times for each concentration and find an average. </w:t>
      </w:r>
    </w:p>
    <w:p w14:paraId="5C04A411"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39170E05"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4481BA98"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3FE03ED2"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18D6E3D2" w14:textId="77777777" w:rsidR="00413D22" w:rsidRDefault="00413D22">
      <w:pPr>
        <w:pBdr>
          <w:top w:val="single" w:sz="4" w:space="1" w:color="auto"/>
          <w:left w:val="single" w:sz="4" w:space="4" w:color="auto"/>
          <w:bottom w:val="single" w:sz="4" w:space="1" w:color="auto"/>
          <w:right w:val="single" w:sz="4" w:space="4" w:color="auto"/>
        </w:pBdr>
        <w:ind w:left="360"/>
        <w:jc w:val="both"/>
        <w:rPr>
          <w:sz w:val="24"/>
        </w:rPr>
      </w:pPr>
    </w:p>
    <w:p w14:paraId="06EEA77D" w14:textId="77777777" w:rsidR="00413D22" w:rsidRDefault="00413D22">
      <w:pPr>
        <w:ind w:left="360" w:hanging="360"/>
        <w:jc w:val="both"/>
        <w:rPr>
          <w:snapToGrid w:val="0"/>
          <w:sz w:val="24"/>
        </w:rPr>
      </w:pPr>
      <w:r>
        <w:rPr>
          <w:snapToGrid w:val="0"/>
          <w:sz w:val="24"/>
        </w:rPr>
        <w:lastRenderedPageBreak/>
        <w:t xml:space="preserve">5.  Graph the number of fusions, N, versus n. </w:t>
      </w:r>
    </w:p>
    <w:p w14:paraId="0C9C22BB" w14:textId="77777777" w:rsidR="00413D22" w:rsidRDefault="00413D22">
      <w:pPr>
        <w:ind w:left="360" w:hanging="360"/>
        <w:jc w:val="both"/>
        <w:rPr>
          <w:snapToGrid w:val="0"/>
          <w:sz w:val="24"/>
        </w:rPr>
      </w:pPr>
    </w:p>
    <w:p w14:paraId="5CED1BE0" w14:textId="77777777" w:rsidR="00413D22" w:rsidRDefault="00413D22">
      <w:pPr>
        <w:ind w:left="360" w:hanging="360"/>
        <w:jc w:val="both"/>
        <w:rPr>
          <w:snapToGrid w:val="0"/>
          <w:sz w:val="24"/>
        </w:rPr>
      </w:pPr>
      <w:r>
        <w:rPr>
          <w:snapToGrid w:val="0"/>
          <w:sz w:val="24"/>
        </w:rPr>
        <w:t xml:space="preserve">6.  You should now have two graphs that relate the number of fusions to other variables.  In the graph shown in  “Achieving Fusion Conditions” on the bottom right of </w:t>
      </w:r>
      <w:r>
        <w:rPr>
          <w:iCs/>
          <w:snapToGrid w:val="0"/>
          <w:sz w:val="24"/>
        </w:rPr>
        <w:t>the</w:t>
      </w:r>
      <w:r>
        <w:rPr>
          <w:i/>
          <w:snapToGrid w:val="0"/>
          <w:sz w:val="24"/>
        </w:rPr>
        <w:t xml:space="preserve"> Fusion: Physics of a Fundamental Energy Source</w:t>
      </w:r>
      <w:r>
        <w:rPr>
          <w:snapToGrid w:val="0"/>
          <w:sz w:val="24"/>
        </w:rPr>
        <w:t xml:space="preserve"> chart, note that the product of n and </w:t>
      </w:r>
      <w:r>
        <w:rPr>
          <w:snapToGrid w:val="0"/>
          <w:sz w:val="24"/>
        </w:rPr>
        <w:sym w:font="Symbol" w:char="F074"/>
      </w:r>
      <w:r>
        <w:rPr>
          <w:snapToGrid w:val="0"/>
          <w:sz w:val="24"/>
        </w:rPr>
        <w:t xml:space="preserve"> is plotted against T.  Since you have not varied T, look at one value of T that is under the oval for “sustained fusion.”  Fusion reactors will be successful if the number of fusions, N, is large enough.</w:t>
      </w:r>
    </w:p>
    <w:p w14:paraId="0F534635" w14:textId="77777777" w:rsidR="00413D22" w:rsidRDefault="00413D22">
      <w:pPr>
        <w:ind w:left="360" w:hanging="360"/>
        <w:jc w:val="both"/>
        <w:rPr>
          <w:snapToGrid w:val="0"/>
          <w:sz w:val="24"/>
        </w:rPr>
      </w:pPr>
    </w:p>
    <w:p w14:paraId="08B90CF7" w14:textId="77777777" w:rsidR="00413D22" w:rsidRDefault="00413D22">
      <w:pPr>
        <w:ind w:left="360"/>
        <w:jc w:val="both"/>
        <w:rPr>
          <w:snapToGrid w:val="0"/>
          <w:sz w:val="24"/>
        </w:rPr>
      </w:pPr>
      <w:r>
        <w:rPr>
          <w:snapToGrid w:val="0"/>
          <w:sz w:val="24"/>
        </w:rPr>
        <w:t xml:space="preserve">Are your relationships between N and n and between N and </w:t>
      </w:r>
      <w:r>
        <w:rPr>
          <w:snapToGrid w:val="0"/>
          <w:sz w:val="24"/>
        </w:rPr>
        <w:sym w:font="Symbol" w:char="F074"/>
      </w:r>
      <w:r>
        <w:rPr>
          <w:snapToGrid w:val="0"/>
          <w:sz w:val="24"/>
        </w:rPr>
        <w:t xml:space="preserve"> consistent with the graph of n</w:t>
      </w:r>
      <w:r>
        <w:rPr>
          <w:snapToGrid w:val="0"/>
          <w:sz w:val="24"/>
        </w:rPr>
        <w:sym w:font="Symbol" w:char="F074"/>
      </w:r>
      <w:r>
        <w:rPr>
          <w:snapToGrid w:val="0"/>
          <w:sz w:val="24"/>
        </w:rPr>
        <w:t xml:space="preserve"> versus T? (That is, does the chart graph indicate that the number of fusions would depend on n and </w:t>
      </w:r>
      <w:r>
        <w:rPr>
          <w:snapToGrid w:val="0"/>
          <w:sz w:val="24"/>
        </w:rPr>
        <w:sym w:font="Symbol" w:char="F074"/>
      </w:r>
      <w:r>
        <w:rPr>
          <w:snapToGrid w:val="0"/>
          <w:sz w:val="24"/>
        </w:rPr>
        <w:t xml:space="preserve"> the way your experiment did?) </w:t>
      </w:r>
    </w:p>
    <w:p w14:paraId="3E330B90" w14:textId="77777777" w:rsidR="00413D22" w:rsidRDefault="00413D22">
      <w:pPr>
        <w:pBdr>
          <w:top w:val="single" w:sz="4" w:space="1" w:color="auto"/>
          <w:left w:val="single" w:sz="4" w:space="4" w:color="auto"/>
          <w:bottom w:val="single" w:sz="4" w:space="0" w:color="auto"/>
          <w:right w:val="single" w:sz="4" w:space="4" w:color="auto"/>
        </w:pBdr>
        <w:ind w:left="360"/>
        <w:jc w:val="both"/>
        <w:rPr>
          <w:snapToGrid w:val="0"/>
          <w:sz w:val="24"/>
        </w:rPr>
      </w:pPr>
    </w:p>
    <w:p w14:paraId="474F771E" w14:textId="77777777" w:rsidR="00413D22" w:rsidRDefault="00413D22">
      <w:pPr>
        <w:pBdr>
          <w:top w:val="single" w:sz="4" w:space="1" w:color="auto"/>
          <w:left w:val="single" w:sz="4" w:space="4" w:color="auto"/>
          <w:bottom w:val="single" w:sz="4" w:space="0" w:color="auto"/>
          <w:right w:val="single" w:sz="4" w:space="4" w:color="auto"/>
        </w:pBdr>
        <w:ind w:left="360"/>
        <w:jc w:val="both"/>
        <w:rPr>
          <w:snapToGrid w:val="0"/>
          <w:sz w:val="24"/>
        </w:rPr>
      </w:pPr>
    </w:p>
    <w:p w14:paraId="4E9991A4" w14:textId="77777777" w:rsidR="00413D22" w:rsidRDefault="00413D22">
      <w:pPr>
        <w:pBdr>
          <w:top w:val="single" w:sz="4" w:space="1" w:color="auto"/>
          <w:left w:val="single" w:sz="4" w:space="4" w:color="auto"/>
          <w:bottom w:val="single" w:sz="4" w:space="0" w:color="auto"/>
          <w:right w:val="single" w:sz="4" w:space="4" w:color="auto"/>
        </w:pBdr>
        <w:ind w:left="360"/>
        <w:jc w:val="both"/>
        <w:rPr>
          <w:snapToGrid w:val="0"/>
          <w:sz w:val="24"/>
        </w:rPr>
      </w:pPr>
    </w:p>
    <w:p w14:paraId="74750EF3" w14:textId="77777777" w:rsidR="00413D22" w:rsidRDefault="00413D22">
      <w:pPr>
        <w:pBdr>
          <w:top w:val="single" w:sz="4" w:space="1" w:color="auto"/>
          <w:left w:val="single" w:sz="4" w:space="4" w:color="auto"/>
          <w:bottom w:val="single" w:sz="4" w:space="0" w:color="auto"/>
          <w:right w:val="single" w:sz="4" w:space="4" w:color="auto"/>
        </w:pBdr>
        <w:ind w:left="360"/>
        <w:jc w:val="both"/>
        <w:rPr>
          <w:snapToGrid w:val="0"/>
          <w:sz w:val="24"/>
        </w:rPr>
      </w:pPr>
    </w:p>
    <w:p w14:paraId="49CB8054" w14:textId="77777777" w:rsidR="00413D22" w:rsidRDefault="00413D22">
      <w:pPr>
        <w:ind w:left="360" w:hanging="360"/>
        <w:jc w:val="both"/>
        <w:rPr>
          <w:snapToGrid w:val="0"/>
          <w:sz w:val="24"/>
        </w:rPr>
      </w:pPr>
    </w:p>
    <w:p w14:paraId="1F0700B1" w14:textId="77777777" w:rsidR="00413D22" w:rsidRDefault="00413D22">
      <w:pPr>
        <w:ind w:left="360"/>
        <w:jc w:val="both"/>
        <w:rPr>
          <w:snapToGrid w:val="0"/>
          <w:sz w:val="24"/>
        </w:rPr>
      </w:pPr>
      <w:r>
        <w:rPr>
          <w:snapToGrid w:val="0"/>
          <w:sz w:val="24"/>
        </w:rPr>
        <w:t>In the graph of n</w:t>
      </w:r>
      <w:r>
        <w:rPr>
          <w:snapToGrid w:val="0"/>
          <w:sz w:val="24"/>
        </w:rPr>
        <w:sym w:font="Symbol" w:char="F074"/>
      </w:r>
      <w:r>
        <w:rPr>
          <w:snapToGrid w:val="0"/>
          <w:sz w:val="24"/>
        </w:rPr>
        <w:t xml:space="preserve"> versus T, for a range of temperatures from less than 10</w:t>
      </w:r>
      <w:r>
        <w:rPr>
          <w:snapToGrid w:val="0"/>
          <w:sz w:val="24"/>
          <w:vertAlign w:val="superscript"/>
        </w:rPr>
        <w:t>8</w:t>
      </w:r>
      <w:r>
        <w:rPr>
          <w:snapToGrid w:val="0"/>
          <w:sz w:val="24"/>
        </w:rPr>
        <w:t xml:space="preserve"> K to about 4 x 10</w:t>
      </w:r>
      <w:r>
        <w:rPr>
          <w:snapToGrid w:val="0"/>
          <w:sz w:val="24"/>
          <w:vertAlign w:val="superscript"/>
        </w:rPr>
        <w:t>8</w:t>
      </w:r>
      <w:r>
        <w:rPr>
          <w:snapToGrid w:val="0"/>
          <w:sz w:val="24"/>
        </w:rPr>
        <w:t xml:space="preserve"> K, the product n</w:t>
      </w:r>
      <w:r>
        <w:rPr>
          <w:snapToGrid w:val="0"/>
          <w:sz w:val="24"/>
        </w:rPr>
        <w:sym w:font="Symbol" w:char="F074"/>
      </w:r>
      <w:r>
        <w:rPr>
          <w:snapToGrid w:val="0"/>
          <w:sz w:val="24"/>
        </w:rPr>
        <w:t xml:space="preserve"> needed to achieve successful reactor operation drops (the bottom of the oval gets lower).  </w:t>
      </w:r>
    </w:p>
    <w:p w14:paraId="6AB24889" w14:textId="77777777" w:rsidR="00413D22" w:rsidRDefault="00413D22">
      <w:pPr>
        <w:ind w:left="360"/>
        <w:jc w:val="both"/>
        <w:rPr>
          <w:snapToGrid w:val="0"/>
          <w:sz w:val="24"/>
        </w:rPr>
      </w:pPr>
    </w:p>
    <w:p w14:paraId="54959F7D" w14:textId="77777777" w:rsidR="00413D22" w:rsidRDefault="00413D22">
      <w:pPr>
        <w:ind w:left="360"/>
        <w:jc w:val="both"/>
        <w:rPr>
          <w:snapToGrid w:val="0"/>
          <w:sz w:val="24"/>
        </w:rPr>
      </w:pPr>
      <w:r>
        <w:rPr>
          <w:snapToGrid w:val="0"/>
          <w:sz w:val="24"/>
        </w:rPr>
        <w:t xml:space="preserve">What does this suggest about the effect of increasing temperature in this range on the achievement of successful reactor operation? </w:t>
      </w:r>
    </w:p>
    <w:p w14:paraId="0B145196" w14:textId="77777777" w:rsidR="00413D22" w:rsidRDefault="00413D22">
      <w:pPr>
        <w:pBdr>
          <w:top w:val="single" w:sz="4" w:space="1" w:color="auto"/>
          <w:left w:val="single" w:sz="4" w:space="4" w:color="auto"/>
          <w:bottom w:val="single" w:sz="4" w:space="1" w:color="auto"/>
          <w:right w:val="single" w:sz="4" w:space="4" w:color="auto"/>
        </w:pBdr>
        <w:ind w:left="360"/>
        <w:jc w:val="both"/>
        <w:rPr>
          <w:snapToGrid w:val="0"/>
          <w:sz w:val="24"/>
        </w:rPr>
      </w:pPr>
    </w:p>
    <w:p w14:paraId="258A8C6F" w14:textId="77777777" w:rsidR="00413D22" w:rsidRDefault="00413D22">
      <w:pPr>
        <w:pBdr>
          <w:top w:val="single" w:sz="4" w:space="1" w:color="auto"/>
          <w:left w:val="single" w:sz="4" w:space="4" w:color="auto"/>
          <w:bottom w:val="single" w:sz="4" w:space="1" w:color="auto"/>
          <w:right w:val="single" w:sz="4" w:space="4" w:color="auto"/>
        </w:pBdr>
        <w:ind w:left="360"/>
        <w:jc w:val="both"/>
        <w:rPr>
          <w:snapToGrid w:val="0"/>
          <w:sz w:val="24"/>
        </w:rPr>
      </w:pPr>
    </w:p>
    <w:p w14:paraId="4F3A46DB" w14:textId="77777777" w:rsidR="00413D22" w:rsidRDefault="00413D22">
      <w:pPr>
        <w:pBdr>
          <w:top w:val="single" w:sz="4" w:space="1" w:color="auto"/>
          <w:left w:val="single" w:sz="4" w:space="4" w:color="auto"/>
          <w:bottom w:val="single" w:sz="4" w:space="1" w:color="auto"/>
          <w:right w:val="single" w:sz="4" w:space="4" w:color="auto"/>
        </w:pBdr>
        <w:ind w:left="360"/>
        <w:jc w:val="both"/>
        <w:rPr>
          <w:snapToGrid w:val="0"/>
          <w:sz w:val="24"/>
        </w:rPr>
      </w:pPr>
    </w:p>
    <w:p w14:paraId="09BD12CF" w14:textId="77777777" w:rsidR="00413D22" w:rsidRDefault="00413D22">
      <w:pPr>
        <w:ind w:left="360"/>
        <w:jc w:val="both"/>
        <w:rPr>
          <w:snapToGrid w:val="0"/>
          <w:sz w:val="24"/>
        </w:rPr>
      </w:pPr>
    </w:p>
    <w:p w14:paraId="35873B1C" w14:textId="77777777" w:rsidR="00413D22" w:rsidRDefault="00413D22">
      <w:pPr>
        <w:ind w:left="360"/>
        <w:jc w:val="both"/>
        <w:rPr>
          <w:snapToGrid w:val="0"/>
          <w:sz w:val="24"/>
        </w:rPr>
      </w:pPr>
      <w:r>
        <w:rPr>
          <w:snapToGrid w:val="0"/>
          <w:sz w:val="24"/>
        </w:rPr>
        <w:t>Beyond a certain temperature, about 4 x 10</w:t>
      </w:r>
      <w:r>
        <w:rPr>
          <w:snapToGrid w:val="0"/>
          <w:sz w:val="24"/>
          <w:vertAlign w:val="superscript"/>
        </w:rPr>
        <w:t>8</w:t>
      </w:r>
      <w:r>
        <w:rPr>
          <w:snapToGrid w:val="0"/>
          <w:sz w:val="24"/>
        </w:rPr>
        <w:t xml:space="preserve"> K, the product n</w:t>
      </w:r>
      <w:r>
        <w:rPr>
          <w:snapToGrid w:val="0"/>
          <w:sz w:val="24"/>
        </w:rPr>
        <w:sym w:font="Symbol" w:char="F074"/>
      </w:r>
      <w:r>
        <w:rPr>
          <w:snapToGrid w:val="0"/>
          <w:sz w:val="24"/>
        </w:rPr>
        <w:t xml:space="preserve"> needed to achieve successful reactor operation increases (the bottom of the oval gets higher).  </w:t>
      </w:r>
    </w:p>
    <w:p w14:paraId="1FF36595" w14:textId="77777777" w:rsidR="00413D22" w:rsidRDefault="00413D22">
      <w:pPr>
        <w:ind w:left="360"/>
        <w:jc w:val="both"/>
        <w:rPr>
          <w:snapToGrid w:val="0"/>
          <w:sz w:val="24"/>
        </w:rPr>
      </w:pPr>
    </w:p>
    <w:p w14:paraId="578CD8BF" w14:textId="77777777" w:rsidR="00413D22" w:rsidRDefault="00413D22">
      <w:pPr>
        <w:ind w:left="360"/>
        <w:jc w:val="both"/>
        <w:rPr>
          <w:snapToGrid w:val="0"/>
          <w:sz w:val="24"/>
        </w:rPr>
      </w:pPr>
      <w:r>
        <w:rPr>
          <w:snapToGrid w:val="0"/>
          <w:sz w:val="24"/>
        </w:rPr>
        <w:t>What does this suggest about the effect of increasing temperature in this range on the achievement of successful reactor operation?</w:t>
      </w:r>
    </w:p>
    <w:p w14:paraId="51640C80" w14:textId="77777777" w:rsidR="00413D22" w:rsidRDefault="00413D22">
      <w:pPr>
        <w:pBdr>
          <w:top w:val="single" w:sz="4" w:space="1" w:color="auto"/>
          <w:left w:val="single" w:sz="4" w:space="4" w:color="auto"/>
          <w:bottom w:val="single" w:sz="4" w:space="1" w:color="auto"/>
          <w:right w:val="single" w:sz="4" w:space="4" w:color="auto"/>
        </w:pBdr>
        <w:ind w:left="360"/>
        <w:jc w:val="both"/>
        <w:rPr>
          <w:snapToGrid w:val="0"/>
          <w:sz w:val="24"/>
        </w:rPr>
      </w:pPr>
    </w:p>
    <w:p w14:paraId="064060AC" w14:textId="77777777" w:rsidR="00413D22" w:rsidRDefault="00413D22">
      <w:pPr>
        <w:pBdr>
          <w:top w:val="single" w:sz="4" w:space="1" w:color="auto"/>
          <w:left w:val="single" w:sz="4" w:space="4" w:color="auto"/>
          <w:bottom w:val="single" w:sz="4" w:space="1" w:color="auto"/>
          <w:right w:val="single" w:sz="4" w:space="4" w:color="auto"/>
        </w:pBdr>
        <w:ind w:left="360"/>
        <w:jc w:val="both"/>
        <w:rPr>
          <w:snapToGrid w:val="0"/>
          <w:sz w:val="24"/>
        </w:rPr>
      </w:pPr>
    </w:p>
    <w:p w14:paraId="6EC9559D" w14:textId="77777777" w:rsidR="00413D22" w:rsidRDefault="00413D22">
      <w:pPr>
        <w:pBdr>
          <w:top w:val="single" w:sz="4" w:space="1" w:color="auto"/>
          <w:left w:val="single" w:sz="4" w:space="4" w:color="auto"/>
          <w:bottom w:val="single" w:sz="4" w:space="1" w:color="auto"/>
          <w:right w:val="single" w:sz="4" w:space="4" w:color="auto"/>
        </w:pBdr>
        <w:ind w:left="360"/>
        <w:jc w:val="both"/>
        <w:rPr>
          <w:snapToGrid w:val="0"/>
          <w:sz w:val="24"/>
        </w:rPr>
      </w:pPr>
    </w:p>
    <w:p w14:paraId="3CE64B8A" w14:textId="77777777" w:rsidR="00413D22" w:rsidRDefault="00413D22">
      <w:pPr>
        <w:ind w:left="360"/>
        <w:jc w:val="both"/>
        <w:rPr>
          <w:snapToGrid w:val="0"/>
          <w:sz w:val="24"/>
        </w:rPr>
      </w:pPr>
    </w:p>
    <w:p w14:paraId="69ECCF5D" w14:textId="77777777" w:rsidR="00413D22" w:rsidRDefault="00413D22">
      <w:pPr>
        <w:ind w:left="360"/>
        <w:jc w:val="both"/>
        <w:rPr>
          <w:snapToGrid w:val="0"/>
          <w:sz w:val="24"/>
        </w:rPr>
      </w:pPr>
      <w:r>
        <w:rPr>
          <w:snapToGrid w:val="0"/>
          <w:sz w:val="24"/>
        </w:rPr>
        <w:t xml:space="preserve">Look at the chart graph “Fusion Rate Coefficients” (lower left of the chart).  </w:t>
      </w:r>
    </w:p>
    <w:p w14:paraId="3CDC01A5" w14:textId="77777777" w:rsidR="00413D22" w:rsidRDefault="00413D22">
      <w:pPr>
        <w:ind w:left="360"/>
        <w:jc w:val="both"/>
        <w:rPr>
          <w:snapToGrid w:val="0"/>
          <w:sz w:val="24"/>
        </w:rPr>
      </w:pPr>
    </w:p>
    <w:p w14:paraId="5F37EF21" w14:textId="77777777" w:rsidR="00413D22" w:rsidRDefault="00413D22">
      <w:pPr>
        <w:ind w:left="360"/>
        <w:jc w:val="both"/>
        <w:rPr>
          <w:snapToGrid w:val="0"/>
          <w:sz w:val="24"/>
        </w:rPr>
      </w:pPr>
      <w:r>
        <w:rPr>
          <w:snapToGrid w:val="0"/>
          <w:sz w:val="24"/>
        </w:rPr>
        <w:t xml:space="preserve">Does the plot of Rate Coefficient (indicates the probability of the reaction) versus Temperature for the D + T (deuteron + triton) reaction explain this effect? </w:t>
      </w:r>
    </w:p>
    <w:p w14:paraId="7FDDBD2B" w14:textId="77777777" w:rsidR="00413D22" w:rsidRDefault="00413D22">
      <w:pPr>
        <w:pBdr>
          <w:top w:val="single" w:sz="4" w:space="1" w:color="auto"/>
          <w:left w:val="single" w:sz="4" w:space="4" w:color="auto"/>
          <w:bottom w:val="single" w:sz="4" w:space="1" w:color="auto"/>
          <w:right w:val="single" w:sz="4" w:space="4" w:color="auto"/>
        </w:pBdr>
        <w:ind w:left="360"/>
        <w:jc w:val="both"/>
        <w:rPr>
          <w:snapToGrid w:val="0"/>
          <w:sz w:val="24"/>
        </w:rPr>
      </w:pPr>
    </w:p>
    <w:p w14:paraId="78AF284F" w14:textId="77777777" w:rsidR="00413D22" w:rsidRDefault="00413D22">
      <w:pPr>
        <w:pBdr>
          <w:top w:val="single" w:sz="4" w:space="1" w:color="auto"/>
          <w:left w:val="single" w:sz="4" w:space="4" w:color="auto"/>
          <w:bottom w:val="single" w:sz="4" w:space="1" w:color="auto"/>
          <w:right w:val="single" w:sz="4" w:space="4" w:color="auto"/>
        </w:pBdr>
        <w:ind w:left="360"/>
        <w:jc w:val="both"/>
        <w:rPr>
          <w:snapToGrid w:val="0"/>
          <w:sz w:val="24"/>
        </w:rPr>
      </w:pPr>
    </w:p>
    <w:p w14:paraId="72AA4B1E" w14:textId="77777777" w:rsidR="00413D22" w:rsidRDefault="00413D22">
      <w:pPr>
        <w:pBdr>
          <w:top w:val="single" w:sz="4" w:space="1" w:color="auto"/>
          <w:left w:val="single" w:sz="4" w:space="4" w:color="auto"/>
          <w:bottom w:val="single" w:sz="4" w:space="1" w:color="auto"/>
          <w:right w:val="single" w:sz="4" w:space="4" w:color="auto"/>
        </w:pBdr>
        <w:ind w:left="360"/>
        <w:jc w:val="both"/>
        <w:rPr>
          <w:snapToGrid w:val="0"/>
          <w:sz w:val="24"/>
        </w:rPr>
      </w:pPr>
    </w:p>
    <w:p w14:paraId="0A10B7CF" w14:textId="77777777" w:rsidR="00413D22" w:rsidRDefault="00413D22">
      <w:pPr>
        <w:ind w:left="360" w:hanging="360"/>
        <w:jc w:val="both"/>
        <w:rPr>
          <w:snapToGrid w:val="0"/>
          <w:sz w:val="24"/>
        </w:rPr>
      </w:pPr>
    </w:p>
    <w:p w14:paraId="3E68480E" w14:textId="77777777" w:rsidR="00413D22" w:rsidRDefault="00413D22">
      <w:pPr>
        <w:pStyle w:val="BodyTextIndent2"/>
        <w:jc w:val="both"/>
        <w:rPr>
          <w:snapToGrid/>
        </w:rPr>
      </w:pPr>
      <w:r>
        <w:rPr>
          <w:snapToGrid/>
        </w:rPr>
        <w:t xml:space="preserve">Your final result can be found by combining the two proportionalities.  Ask your teacher for help with this. </w:t>
      </w:r>
    </w:p>
    <w:p w14:paraId="41A12258" w14:textId="77777777" w:rsidR="00413D22" w:rsidRDefault="00413D22">
      <w:pPr>
        <w:ind w:left="360" w:hanging="360"/>
        <w:rPr>
          <w:sz w:val="24"/>
        </w:rPr>
      </w:pPr>
    </w:p>
    <w:p w14:paraId="5DAF5AF7" w14:textId="77777777" w:rsidR="00413D22" w:rsidRDefault="00413D22">
      <w:pPr>
        <w:ind w:left="360" w:hanging="360"/>
        <w:rPr>
          <w:snapToGrid w:val="0"/>
          <w:sz w:val="24"/>
        </w:rPr>
      </w:pPr>
    </w:p>
    <w:p w14:paraId="2B419D22" w14:textId="77777777" w:rsidR="00413D22" w:rsidRDefault="00413D22">
      <w:pPr>
        <w:ind w:left="360" w:hanging="360"/>
        <w:jc w:val="both"/>
        <w:rPr>
          <w:b/>
          <w:snapToGrid w:val="0"/>
          <w:sz w:val="24"/>
        </w:rPr>
      </w:pPr>
      <w:r>
        <w:rPr>
          <w:snapToGrid w:val="0"/>
          <w:sz w:val="24"/>
        </w:rPr>
        <w:lastRenderedPageBreak/>
        <w:t xml:space="preserve"> </w:t>
      </w:r>
      <w:r>
        <w:rPr>
          <w:b/>
          <w:snapToGrid w:val="0"/>
          <w:sz w:val="24"/>
        </w:rPr>
        <w:t xml:space="preserve">Questions: </w:t>
      </w:r>
    </w:p>
    <w:p w14:paraId="0F35EE4E" w14:textId="77777777" w:rsidR="00413D22" w:rsidRDefault="00413D22">
      <w:pPr>
        <w:ind w:left="360" w:hanging="360"/>
        <w:jc w:val="both"/>
        <w:rPr>
          <w:b/>
          <w:snapToGrid w:val="0"/>
          <w:sz w:val="24"/>
        </w:rPr>
      </w:pPr>
    </w:p>
    <w:p w14:paraId="2303EEB8" w14:textId="77777777" w:rsidR="00413D22" w:rsidRDefault="00413D22">
      <w:pPr>
        <w:ind w:left="360" w:hanging="360"/>
        <w:jc w:val="both"/>
        <w:rPr>
          <w:snapToGrid w:val="0"/>
          <w:sz w:val="24"/>
        </w:rPr>
      </w:pPr>
      <w:r>
        <w:rPr>
          <w:snapToGrid w:val="0"/>
          <w:sz w:val="24"/>
        </w:rPr>
        <w:t xml:space="preserve">1.  In what ways did your system model a real fusion reactor well? </w:t>
      </w:r>
    </w:p>
    <w:p w14:paraId="68E9CE26"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6C9688AE"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6606653C"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1E66898A"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5EB72555"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3320228B"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72DA0137" w14:textId="77777777" w:rsidR="00413D22" w:rsidRDefault="00413D22">
      <w:pPr>
        <w:ind w:left="360" w:hanging="360"/>
        <w:jc w:val="both"/>
        <w:rPr>
          <w:snapToGrid w:val="0"/>
          <w:sz w:val="24"/>
        </w:rPr>
      </w:pPr>
    </w:p>
    <w:p w14:paraId="306D8934" w14:textId="77777777" w:rsidR="00413D22" w:rsidRDefault="00413D22">
      <w:pPr>
        <w:ind w:left="360" w:hanging="360"/>
        <w:jc w:val="both"/>
        <w:rPr>
          <w:snapToGrid w:val="0"/>
          <w:sz w:val="24"/>
        </w:rPr>
      </w:pPr>
      <w:r>
        <w:rPr>
          <w:snapToGrid w:val="0"/>
          <w:sz w:val="24"/>
        </w:rPr>
        <w:t>2.</w:t>
      </w:r>
      <w:r>
        <w:rPr>
          <w:snapToGrid w:val="0"/>
          <w:sz w:val="24"/>
        </w:rPr>
        <w:tab/>
        <w:t xml:space="preserve">In what ways did your system model a real fusion reactor poorly? </w:t>
      </w:r>
    </w:p>
    <w:p w14:paraId="75354ADB"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1885B1E4"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5C0634E5"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75281073"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1D0C1520"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73931E26"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6DF89A7A"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754B3221" w14:textId="77777777" w:rsidR="00413D22" w:rsidRDefault="00413D22">
      <w:pPr>
        <w:ind w:left="360" w:hanging="360"/>
        <w:jc w:val="both"/>
        <w:rPr>
          <w:snapToGrid w:val="0"/>
          <w:sz w:val="24"/>
        </w:rPr>
      </w:pPr>
      <w:r>
        <w:rPr>
          <w:b/>
          <w:snapToGrid w:val="0"/>
          <w:sz w:val="24"/>
        </w:rPr>
        <w:t>Optional Activity:</w:t>
      </w:r>
      <w:r>
        <w:rPr>
          <w:snapToGrid w:val="0"/>
          <w:sz w:val="24"/>
        </w:rPr>
        <w:t xml:space="preserve">     </w:t>
      </w:r>
    </w:p>
    <w:p w14:paraId="60CF06E9" w14:textId="77777777" w:rsidR="00413D22" w:rsidRDefault="00413D22">
      <w:pPr>
        <w:ind w:left="360" w:hanging="360"/>
        <w:jc w:val="both"/>
        <w:rPr>
          <w:snapToGrid w:val="0"/>
          <w:sz w:val="24"/>
        </w:rPr>
      </w:pPr>
    </w:p>
    <w:p w14:paraId="0148FA48" w14:textId="77777777" w:rsidR="00413D22" w:rsidRDefault="00413D22">
      <w:pPr>
        <w:pStyle w:val="BodyTextIndent2"/>
        <w:tabs>
          <w:tab w:val="left" w:pos="450"/>
        </w:tabs>
        <w:ind w:left="0"/>
        <w:jc w:val="both"/>
      </w:pPr>
      <w:r>
        <w:t xml:space="preserve">You’ve probably figured out that the fusion rate should depend on the temperature, and that this is so is shown in the chart graph “Fusion Rate Coefficients.”  In the activity you’ve done you weren’t asked to use your bottle top model to find out how fusion reaction rate depends on temperature.  That is the subject of this additional activity. </w:t>
      </w:r>
    </w:p>
    <w:p w14:paraId="67B64344" w14:textId="77777777" w:rsidR="00413D22" w:rsidRDefault="00413D22">
      <w:pPr>
        <w:ind w:left="360" w:hanging="360"/>
        <w:jc w:val="both"/>
        <w:rPr>
          <w:snapToGrid w:val="0"/>
          <w:sz w:val="24"/>
        </w:rPr>
      </w:pPr>
    </w:p>
    <w:p w14:paraId="563F80DD" w14:textId="77777777" w:rsidR="00413D22" w:rsidRDefault="00413D22">
      <w:pPr>
        <w:ind w:left="360" w:hanging="360"/>
        <w:jc w:val="both"/>
        <w:rPr>
          <w:b/>
          <w:snapToGrid w:val="0"/>
          <w:sz w:val="24"/>
        </w:rPr>
      </w:pPr>
      <w:r>
        <w:rPr>
          <w:b/>
          <w:snapToGrid w:val="0"/>
          <w:sz w:val="24"/>
        </w:rPr>
        <w:t xml:space="preserve">Procedures: </w:t>
      </w:r>
    </w:p>
    <w:p w14:paraId="5D3F7893" w14:textId="77777777" w:rsidR="00413D22" w:rsidRDefault="00413D22">
      <w:pPr>
        <w:ind w:left="360" w:hanging="360"/>
        <w:jc w:val="both"/>
        <w:rPr>
          <w:b/>
          <w:snapToGrid w:val="0"/>
          <w:sz w:val="24"/>
        </w:rPr>
      </w:pPr>
    </w:p>
    <w:p w14:paraId="67017485" w14:textId="77777777" w:rsidR="00413D22" w:rsidRDefault="00413D22">
      <w:pPr>
        <w:ind w:left="360" w:hanging="360"/>
        <w:jc w:val="both"/>
        <w:rPr>
          <w:sz w:val="24"/>
        </w:rPr>
      </w:pPr>
      <w:r>
        <w:rPr>
          <w:sz w:val="24"/>
        </w:rPr>
        <w:t xml:space="preserve">1.  (Note that this is the same as #1 in the original activity.  You can just use the results you already have if you don’t want to repeat this.)  Start with about 50 of each type of nucleus in your reactor and gently shake for 10 seconds.  Open the reactor, and count how many of the nuclei have fused together.  Count each combination as one fusion. </w:t>
      </w:r>
    </w:p>
    <w:p w14:paraId="3DDFF958" w14:textId="77777777" w:rsidR="00413D22" w:rsidRDefault="00413D22">
      <w:pPr>
        <w:ind w:left="360" w:hanging="360"/>
        <w:jc w:val="both"/>
        <w:rPr>
          <w:sz w:val="24"/>
        </w:rPr>
      </w:pPr>
    </w:p>
    <w:p w14:paraId="546D7571" w14:textId="77777777" w:rsidR="00413D22" w:rsidRDefault="00413D22">
      <w:pPr>
        <w:pStyle w:val="BodyTextIndent2"/>
        <w:jc w:val="both"/>
        <w:rPr>
          <w:snapToGrid/>
        </w:rPr>
      </w:pPr>
      <w:r>
        <w:rPr>
          <w:snapToGrid/>
        </w:rPr>
        <w:t>After separating the nuclei that fused and replacing them in the box or bag, repeat this a few times to get a sense of how repeatable the results are.  Keep doing this until you are satisfied with the repeatability of the results.</w:t>
      </w:r>
    </w:p>
    <w:p w14:paraId="063F4D0A" w14:textId="77777777" w:rsidR="00413D22" w:rsidRDefault="00413D22">
      <w:pPr>
        <w:pStyle w:val="BodyTextIndent2"/>
        <w:pBdr>
          <w:top w:val="single" w:sz="4" w:space="1" w:color="auto"/>
          <w:left w:val="single" w:sz="4" w:space="4" w:color="auto"/>
          <w:bottom w:val="single" w:sz="4" w:space="1" w:color="auto"/>
          <w:right w:val="single" w:sz="4" w:space="4" w:color="auto"/>
        </w:pBdr>
        <w:jc w:val="both"/>
        <w:rPr>
          <w:snapToGrid/>
        </w:rPr>
      </w:pPr>
    </w:p>
    <w:p w14:paraId="457B3C11" w14:textId="77777777" w:rsidR="00413D22" w:rsidRDefault="00413D22">
      <w:pPr>
        <w:pStyle w:val="BodyTextIndent2"/>
        <w:pBdr>
          <w:top w:val="single" w:sz="4" w:space="1" w:color="auto"/>
          <w:left w:val="single" w:sz="4" w:space="4" w:color="auto"/>
          <w:bottom w:val="single" w:sz="4" w:space="1" w:color="auto"/>
          <w:right w:val="single" w:sz="4" w:space="4" w:color="auto"/>
        </w:pBdr>
        <w:jc w:val="both"/>
        <w:rPr>
          <w:snapToGrid/>
        </w:rPr>
      </w:pPr>
    </w:p>
    <w:p w14:paraId="23BC444D" w14:textId="77777777" w:rsidR="00413D22" w:rsidRDefault="00413D22">
      <w:pPr>
        <w:pStyle w:val="BodyTextIndent2"/>
        <w:pBdr>
          <w:top w:val="single" w:sz="4" w:space="1" w:color="auto"/>
          <w:left w:val="single" w:sz="4" w:space="4" w:color="auto"/>
          <w:bottom w:val="single" w:sz="4" w:space="1" w:color="auto"/>
          <w:right w:val="single" w:sz="4" w:space="4" w:color="auto"/>
        </w:pBdr>
        <w:jc w:val="both"/>
        <w:rPr>
          <w:snapToGrid/>
        </w:rPr>
      </w:pPr>
    </w:p>
    <w:p w14:paraId="0894F593" w14:textId="77777777" w:rsidR="00413D22" w:rsidRDefault="00413D22">
      <w:pPr>
        <w:pStyle w:val="BodyTextIndent2"/>
        <w:pBdr>
          <w:top w:val="single" w:sz="4" w:space="1" w:color="auto"/>
          <w:left w:val="single" w:sz="4" w:space="4" w:color="auto"/>
          <w:bottom w:val="single" w:sz="4" w:space="1" w:color="auto"/>
          <w:right w:val="single" w:sz="4" w:space="4" w:color="auto"/>
        </w:pBdr>
        <w:jc w:val="both"/>
        <w:rPr>
          <w:snapToGrid/>
        </w:rPr>
      </w:pPr>
    </w:p>
    <w:p w14:paraId="559DB356" w14:textId="77777777" w:rsidR="00413D22" w:rsidRDefault="00413D22">
      <w:pPr>
        <w:pStyle w:val="BodyTextIndent2"/>
        <w:pBdr>
          <w:top w:val="single" w:sz="4" w:space="1" w:color="auto"/>
          <w:left w:val="single" w:sz="4" w:space="4" w:color="auto"/>
          <w:bottom w:val="single" w:sz="4" w:space="1" w:color="auto"/>
          <w:right w:val="single" w:sz="4" w:space="4" w:color="auto"/>
        </w:pBdr>
        <w:jc w:val="both"/>
        <w:rPr>
          <w:snapToGrid/>
        </w:rPr>
      </w:pPr>
    </w:p>
    <w:p w14:paraId="1DF5C728" w14:textId="77777777" w:rsidR="00413D22" w:rsidRDefault="00413D22">
      <w:pPr>
        <w:pStyle w:val="BodyTextIndent2"/>
        <w:pBdr>
          <w:top w:val="single" w:sz="4" w:space="1" w:color="auto"/>
          <w:left w:val="single" w:sz="4" w:space="4" w:color="auto"/>
          <w:bottom w:val="single" w:sz="4" w:space="1" w:color="auto"/>
          <w:right w:val="single" w:sz="4" w:space="4" w:color="auto"/>
        </w:pBdr>
        <w:jc w:val="both"/>
        <w:rPr>
          <w:snapToGrid/>
        </w:rPr>
      </w:pPr>
    </w:p>
    <w:p w14:paraId="78E605FF" w14:textId="77777777" w:rsidR="00413D22" w:rsidRDefault="00413D22">
      <w:pPr>
        <w:pStyle w:val="BodyTextIndent2"/>
        <w:pBdr>
          <w:top w:val="single" w:sz="4" w:space="1" w:color="auto"/>
          <w:left w:val="single" w:sz="4" w:space="4" w:color="auto"/>
          <w:bottom w:val="single" w:sz="4" w:space="1" w:color="auto"/>
          <w:right w:val="single" w:sz="4" w:space="4" w:color="auto"/>
        </w:pBdr>
        <w:jc w:val="both"/>
        <w:rPr>
          <w:snapToGrid/>
        </w:rPr>
      </w:pPr>
      <w:r>
        <w:rPr>
          <w:snapToGrid/>
        </w:rPr>
        <w:t xml:space="preserve"> </w:t>
      </w:r>
    </w:p>
    <w:p w14:paraId="2B80F7E2" w14:textId="77777777" w:rsidR="00413D22" w:rsidRDefault="00413D22">
      <w:pPr>
        <w:ind w:left="360" w:hanging="360"/>
        <w:jc w:val="both"/>
        <w:rPr>
          <w:sz w:val="24"/>
        </w:rPr>
      </w:pPr>
    </w:p>
    <w:p w14:paraId="0DB2507A" w14:textId="77777777" w:rsidR="00413D22" w:rsidRDefault="00413D22">
      <w:pPr>
        <w:ind w:left="360" w:hanging="360"/>
        <w:jc w:val="both"/>
        <w:rPr>
          <w:snapToGrid w:val="0"/>
          <w:sz w:val="24"/>
        </w:rPr>
      </w:pPr>
      <w:r>
        <w:rPr>
          <w:snapToGrid w:val="0"/>
          <w:sz w:val="24"/>
        </w:rPr>
        <w:br w:type="page"/>
      </w:r>
      <w:r>
        <w:rPr>
          <w:snapToGrid w:val="0"/>
          <w:sz w:val="24"/>
        </w:rPr>
        <w:lastRenderedPageBreak/>
        <w:t>2.  Again separate the nuclei replace them, and repeat the above with a slightly more vigorous, but constant, shaking to represent twice the temperature from the first set of trials.  If you really want to get close to doubling T, try to get a sense for what will increase the speed by about 40%.  Again record results from each trial and calculate an average.</w:t>
      </w:r>
    </w:p>
    <w:p w14:paraId="0CC614B7"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26157365"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1FF8A509"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20E01EB7"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51072128"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198FCABC"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napToGrid w:val="0"/>
          <w:sz w:val="24"/>
        </w:rPr>
      </w:pPr>
      <w:r>
        <w:rPr>
          <w:snapToGrid w:val="0"/>
          <w:sz w:val="24"/>
        </w:rPr>
        <w:t xml:space="preserve"> </w:t>
      </w:r>
    </w:p>
    <w:p w14:paraId="3C61418C" w14:textId="77777777" w:rsidR="00413D22" w:rsidRDefault="00413D22">
      <w:pPr>
        <w:ind w:left="360" w:hanging="360"/>
        <w:jc w:val="both"/>
        <w:rPr>
          <w:snapToGrid w:val="0"/>
          <w:sz w:val="24"/>
        </w:rPr>
      </w:pPr>
    </w:p>
    <w:p w14:paraId="7A1C7AFC" w14:textId="77777777" w:rsidR="00413D22" w:rsidRDefault="00413D22">
      <w:pPr>
        <w:ind w:left="360" w:hanging="360"/>
        <w:jc w:val="both"/>
        <w:rPr>
          <w:sz w:val="24"/>
        </w:rPr>
      </w:pPr>
      <w:r>
        <w:rPr>
          <w:sz w:val="24"/>
        </w:rPr>
        <w:t xml:space="preserve">3.  Repeat the above one or two more times with still more vigorous shaking.  For those who really think that they can do this, try for 70% faster particles for 3 times the original T and twice the speed for 4 times the original T.  Record the results. </w:t>
      </w:r>
    </w:p>
    <w:p w14:paraId="31A721AA"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z w:val="24"/>
        </w:rPr>
      </w:pPr>
    </w:p>
    <w:p w14:paraId="73C34402"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z w:val="24"/>
        </w:rPr>
      </w:pPr>
    </w:p>
    <w:p w14:paraId="2514E4FC"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z w:val="24"/>
        </w:rPr>
      </w:pPr>
    </w:p>
    <w:p w14:paraId="2DA14C86"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z w:val="24"/>
        </w:rPr>
      </w:pPr>
    </w:p>
    <w:p w14:paraId="20017444"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z w:val="24"/>
        </w:rPr>
      </w:pPr>
    </w:p>
    <w:p w14:paraId="72D62865"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z w:val="24"/>
        </w:rPr>
      </w:pPr>
    </w:p>
    <w:p w14:paraId="1CD8A6C6"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z w:val="24"/>
        </w:rPr>
      </w:pPr>
    </w:p>
    <w:p w14:paraId="3E82CBFA" w14:textId="77777777" w:rsidR="00413D22" w:rsidRDefault="00413D22">
      <w:pPr>
        <w:pBdr>
          <w:top w:val="single" w:sz="4" w:space="1" w:color="auto"/>
          <w:left w:val="single" w:sz="4" w:space="4" w:color="auto"/>
          <w:bottom w:val="single" w:sz="4" w:space="1" w:color="auto"/>
          <w:right w:val="single" w:sz="4" w:space="4" w:color="auto"/>
        </w:pBdr>
        <w:ind w:left="360" w:hanging="360"/>
        <w:jc w:val="both"/>
        <w:rPr>
          <w:sz w:val="24"/>
        </w:rPr>
      </w:pPr>
    </w:p>
    <w:p w14:paraId="3AD80BB0" w14:textId="77777777" w:rsidR="00413D22" w:rsidRDefault="00413D22">
      <w:pPr>
        <w:pStyle w:val="BodyTextIndent"/>
        <w:jc w:val="both"/>
      </w:pPr>
      <w:r>
        <w:t xml:space="preserve">4.  Construct a graph of the average number of fusions, N, versus T. </w:t>
      </w:r>
    </w:p>
    <w:p w14:paraId="0D453EED" w14:textId="77777777" w:rsidR="00413D22" w:rsidRDefault="00413D22">
      <w:pPr>
        <w:ind w:left="360" w:hanging="360"/>
        <w:jc w:val="both"/>
        <w:rPr>
          <w:snapToGrid w:val="0"/>
          <w:sz w:val="24"/>
        </w:rPr>
      </w:pPr>
    </w:p>
    <w:p w14:paraId="348BB15C" w14:textId="77777777" w:rsidR="00413D22" w:rsidRDefault="00413D22">
      <w:pPr>
        <w:ind w:left="360" w:hanging="360"/>
        <w:jc w:val="both"/>
        <w:rPr>
          <w:sz w:val="24"/>
        </w:rPr>
      </w:pPr>
      <w:r>
        <w:rPr>
          <w:snapToGrid w:val="0"/>
          <w:sz w:val="24"/>
        </w:rPr>
        <w:t xml:space="preserve">5.  From your three graphs (two from the previous activity) of the number of fusions versus the variables </w:t>
      </w:r>
      <w:r>
        <w:rPr>
          <w:snapToGrid w:val="0"/>
          <w:sz w:val="24"/>
        </w:rPr>
        <w:sym w:font="Symbol" w:char="F074"/>
      </w:r>
      <w:r>
        <w:rPr>
          <w:snapToGrid w:val="0"/>
          <w:sz w:val="24"/>
        </w:rPr>
        <w:t xml:space="preserve">, n and T determine three proportionalities and use these with the guidance of your teacher to determine how the number of fusions depends on </w:t>
      </w:r>
      <w:r>
        <w:rPr>
          <w:snapToGrid w:val="0"/>
          <w:sz w:val="24"/>
        </w:rPr>
        <w:sym w:font="Symbol" w:char="F074"/>
      </w:r>
      <w:r>
        <w:rPr>
          <w:snapToGrid w:val="0"/>
          <w:sz w:val="24"/>
        </w:rPr>
        <w:t>, n and T in combination.</w:t>
      </w:r>
      <w:r>
        <w:rPr>
          <w:sz w:val="24"/>
        </w:rPr>
        <w:t xml:space="preserve"> </w:t>
      </w:r>
    </w:p>
    <w:p w14:paraId="6E1FF727" w14:textId="77777777" w:rsidR="00413D22" w:rsidRDefault="00413D22">
      <w:pPr>
        <w:pBdr>
          <w:top w:val="single" w:sz="4" w:space="1" w:color="auto"/>
          <w:left w:val="single" w:sz="4" w:space="4" w:color="auto"/>
          <w:bottom w:val="single" w:sz="4" w:space="1" w:color="auto"/>
          <w:right w:val="single" w:sz="4" w:space="4" w:color="auto"/>
        </w:pBdr>
        <w:rPr>
          <w:sz w:val="24"/>
        </w:rPr>
      </w:pPr>
    </w:p>
    <w:p w14:paraId="5B59801D" w14:textId="77777777" w:rsidR="00413D22" w:rsidRDefault="00413D22">
      <w:pPr>
        <w:pBdr>
          <w:top w:val="single" w:sz="4" w:space="1" w:color="auto"/>
          <w:left w:val="single" w:sz="4" w:space="4" w:color="auto"/>
          <w:bottom w:val="single" w:sz="4" w:space="1" w:color="auto"/>
          <w:right w:val="single" w:sz="4" w:space="4" w:color="auto"/>
        </w:pBdr>
        <w:rPr>
          <w:sz w:val="24"/>
        </w:rPr>
      </w:pPr>
    </w:p>
    <w:p w14:paraId="1394B693" w14:textId="77777777" w:rsidR="00413D22" w:rsidRDefault="00413D22">
      <w:pPr>
        <w:pBdr>
          <w:top w:val="single" w:sz="4" w:space="1" w:color="auto"/>
          <w:left w:val="single" w:sz="4" w:space="4" w:color="auto"/>
          <w:bottom w:val="single" w:sz="4" w:space="1" w:color="auto"/>
          <w:right w:val="single" w:sz="4" w:space="4" w:color="auto"/>
        </w:pBdr>
        <w:rPr>
          <w:sz w:val="24"/>
        </w:rPr>
      </w:pPr>
    </w:p>
    <w:p w14:paraId="4B2CD74E" w14:textId="77777777" w:rsidR="00413D22" w:rsidRDefault="00413D22">
      <w:pPr>
        <w:pBdr>
          <w:top w:val="single" w:sz="4" w:space="1" w:color="auto"/>
          <w:left w:val="single" w:sz="4" w:space="4" w:color="auto"/>
          <w:bottom w:val="single" w:sz="4" w:space="1" w:color="auto"/>
          <w:right w:val="single" w:sz="4" w:space="4" w:color="auto"/>
        </w:pBdr>
        <w:rPr>
          <w:sz w:val="24"/>
        </w:rPr>
      </w:pPr>
    </w:p>
    <w:p w14:paraId="124CA421" w14:textId="77777777" w:rsidR="00413D22" w:rsidRDefault="00413D22">
      <w:pPr>
        <w:pBdr>
          <w:top w:val="single" w:sz="4" w:space="1" w:color="auto"/>
          <w:left w:val="single" w:sz="4" w:space="4" w:color="auto"/>
          <w:bottom w:val="single" w:sz="4" w:space="1" w:color="auto"/>
          <w:right w:val="single" w:sz="4" w:space="4" w:color="auto"/>
        </w:pBdr>
        <w:rPr>
          <w:sz w:val="24"/>
        </w:rPr>
      </w:pPr>
    </w:p>
    <w:p w14:paraId="214142D5" w14:textId="77777777" w:rsidR="00413D22" w:rsidRDefault="00413D22">
      <w:pPr>
        <w:pBdr>
          <w:top w:val="single" w:sz="4" w:space="1" w:color="auto"/>
          <w:left w:val="single" w:sz="4" w:space="4" w:color="auto"/>
          <w:bottom w:val="single" w:sz="4" w:space="1" w:color="auto"/>
          <w:right w:val="single" w:sz="4" w:space="4" w:color="auto"/>
        </w:pBdr>
        <w:rPr>
          <w:sz w:val="24"/>
        </w:rPr>
      </w:pPr>
    </w:p>
    <w:p w14:paraId="5FADABBC" w14:textId="77777777" w:rsidR="00413D22" w:rsidRDefault="00413D22">
      <w:pPr>
        <w:pBdr>
          <w:top w:val="single" w:sz="4" w:space="1" w:color="auto"/>
          <w:left w:val="single" w:sz="4" w:space="4" w:color="auto"/>
          <w:bottom w:val="single" w:sz="4" w:space="1" w:color="auto"/>
          <w:right w:val="single" w:sz="4" w:space="4" w:color="auto"/>
        </w:pBdr>
        <w:rPr>
          <w:sz w:val="24"/>
        </w:rPr>
      </w:pPr>
    </w:p>
    <w:p w14:paraId="24A23AA4" w14:textId="77777777" w:rsidR="00413D22" w:rsidRDefault="00413D22">
      <w:pPr>
        <w:pBdr>
          <w:top w:val="single" w:sz="4" w:space="1" w:color="auto"/>
          <w:left w:val="single" w:sz="4" w:space="4" w:color="auto"/>
          <w:bottom w:val="single" w:sz="4" w:space="1" w:color="auto"/>
          <w:right w:val="single" w:sz="4" w:space="4" w:color="auto"/>
        </w:pBdr>
        <w:rPr>
          <w:sz w:val="24"/>
        </w:rPr>
      </w:pPr>
    </w:p>
    <w:p w14:paraId="7EB07C44" w14:textId="77777777" w:rsidR="00413D22" w:rsidRDefault="00413D22">
      <w:pPr>
        <w:pBdr>
          <w:top w:val="single" w:sz="4" w:space="1" w:color="auto"/>
          <w:left w:val="single" w:sz="4" w:space="4" w:color="auto"/>
          <w:bottom w:val="single" w:sz="4" w:space="1" w:color="auto"/>
          <w:right w:val="single" w:sz="4" w:space="4" w:color="auto"/>
        </w:pBdr>
        <w:rPr>
          <w:sz w:val="24"/>
        </w:rPr>
      </w:pPr>
    </w:p>
    <w:p w14:paraId="539C42F9" w14:textId="77777777" w:rsidR="00413D22" w:rsidRDefault="00413D22">
      <w:pPr>
        <w:pBdr>
          <w:top w:val="single" w:sz="4" w:space="1" w:color="auto"/>
          <w:left w:val="single" w:sz="4" w:space="4" w:color="auto"/>
          <w:bottom w:val="single" w:sz="4" w:space="1" w:color="auto"/>
          <w:right w:val="single" w:sz="4" w:space="4" w:color="auto"/>
        </w:pBdr>
        <w:rPr>
          <w:sz w:val="24"/>
        </w:rPr>
      </w:pPr>
    </w:p>
    <w:p w14:paraId="2CC2377B" w14:textId="77777777" w:rsidR="00413D22" w:rsidRDefault="00413D22">
      <w:pPr>
        <w:pBdr>
          <w:top w:val="single" w:sz="4" w:space="1" w:color="auto"/>
          <w:left w:val="single" w:sz="4" w:space="4" w:color="auto"/>
          <w:bottom w:val="single" w:sz="4" w:space="1" w:color="auto"/>
          <w:right w:val="single" w:sz="4" w:space="4" w:color="auto"/>
        </w:pBdr>
        <w:rPr>
          <w:sz w:val="24"/>
        </w:rPr>
      </w:pPr>
    </w:p>
    <w:p w14:paraId="31D7282D" w14:textId="77777777" w:rsidR="00413D22" w:rsidRDefault="00413D22">
      <w:pPr>
        <w:pBdr>
          <w:top w:val="single" w:sz="4" w:space="1" w:color="auto"/>
          <w:left w:val="single" w:sz="4" w:space="4" w:color="auto"/>
          <w:bottom w:val="single" w:sz="4" w:space="1" w:color="auto"/>
          <w:right w:val="single" w:sz="4" w:space="4" w:color="auto"/>
        </w:pBdr>
        <w:rPr>
          <w:sz w:val="24"/>
        </w:rPr>
      </w:pPr>
    </w:p>
    <w:p w14:paraId="168E7CA7" w14:textId="77777777" w:rsidR="00413D22" w:rsidRDefault="00413D22" w:rsidP="000A2767">
      <w:pPr>
        <w:pStyle w:val="Heading2"/>
        <w:jc w:val="center"/>
      </w:pPr>
    </w:p>
    <w:sectPr w:rsidR="00413D22" w:rsidSect="00EE3D2C">
      <w:headerReference w:type="default" r:id="rId10"/>
      <w:pgSz w:w="12240" w:h="15840"/>
      <w:pgMar w:top="1440" w:right="1440" w:bottom="1008"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B6282" w14:textId="77777777" w:rsidR="00526E04" w:rsidRDefault="00526E04" w:rsidP="00034CAC">
      <w:r>
        <w:separator/>
      </w:r>
    </w:p>
  </w:endnote>
  <w:endnote w:type="continuationSeparator" w:id="0">
    <w:p w14:paraId="545C15F2" w14:textId="77777777" w:rsidR="00526E04" w:rsidRDefault="00526E04" w:rsidP="0003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35571" w14:textId="77777777" w:rsidR="00526E04" w:rsidRDefault="00526E04" w:rsidP="00034CAC">
      <w:r>
        <w:separator/>
      </w:r>
    </w:p>
  </w:footnote>
  <w:footnote w:type="continuationSeparator" w:id="0">
    <w:p w14:paraId="46C9E83A" w14:textId="77777777" w:rsidR="00526E04" w:rsidRDefault="00526E04" w:rsidP="00034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07F4D" w14:textId="77777777" w:rsidR="00413D22" w:rsidRDefault="00413D22">
    <w:pPr>
      <w:pStyle w:val="Header"/>
      <w:framePr w:wrap="around" w:vAnchor="text" w:hAnchor="margin" w:xAlign="right" w:y="1"/>
      <w:rPr>
        <w:rStyle w:val="PageNumber"/>
      </w:rPr>
    </w:pPr>
  </w:p>
  <w:p w14:paraId="59607846" w14:textId="77777777" w:rsidR="00413D22" w:rsidRDefault="00413D22">
    <w:pPr>
      <w:pStyle w:val="Header"/>
      <w:tabs>
        <w:tab w:val="clear" w:pos="8640"/>
        <w:tab w:val="right" w:pos="9360"/>
      </w:tabs>
      <w:ind w:right="36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9B765" w14:textId="77777777" w:rsidR="00413D22" w:rsidRDefault="00413D22">
    <w:pPr>
      <w:pStyle w:val="Header"/>
      <w:tabs>
        <w:tab w:val="clear" w:pos="8640"/>
        <w:tab w:val="right" w:pos="936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B97A" w14:textId="7A0833D0" w:rsidR="00413D22" w:rsidRDefault="00413D22">
    <w:pPr>
      <w:pStyle w:val="Header"/>
      <w:tabs>
        <w:tab w:val="clear" w:pos="8640"/>
        <w:tab w:val="right" w:pos="9360"/>
      </w:tabs>
      <w:ind w:right="360"/>
    </w:pPr>
    <w:r>
      <w:tab/>
    </w:r>
    <w:r>
      <w:tab/>
    </w:r>
    <w:r w:rsidR="0038228E">
      <w:t xml:space="preserve">Simulating Fusion - Page </w:t>
    </w:r>
    <w:r w:rsidR="00540223">
      <w:rPr>
        <w:rStyle w:val="PageNumber"/>
      </w:rPr>
      <w:fldChar w:fldCharType="begin"/>
    </w:r>
    <w:r w:rsidR="0038228E">
      <w:rPr>
        <w:rStyle w:val="PageNumber"/>
      </w:rPr>
      <w:instrText xml:space="preserve"> PAGE  </w:instrText>
    </w:r>
    <w:r w:rsidR="00540223">
      <w:rPr>
        <w:rStyle w:val="PageNumber"/>
      </w:rPr>
      <w:fldChar w:fldCharType="separate"/>
    </w:r>
    <w:r w:rsidR="00382138">
      <w:rPr>
        <w:rStyle w:val="PageNumber"/>
        <w:noProof/>
      </w:rPr>
      <w:t>6</w:t>
    </w:r>
    <w:r w:rsidR="00540223">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33F9F"/>
    <w:multiLevelType w:val="hybridMultilevel"/>
    <w:tmpl w:val="E3CC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5605B"/>
    <w:multiLevelType w:val="hybridMultilevel"/>
    <w:tmpl w:val="A46E9A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396363"/>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549646B6"/>
    <w:multiLevelType w:val="singleLevel"/>
    <w:tmpl w:val="7D581FD4"/>
    <w:lvl w:ilvl="0">
      <w:start w:val="1"/>
      <w:numFmt w:val="decimal"/>
      <w:lvlText w:val="%1."/>
      <w:lvlJc w:val="left"/>
      <w:pPr>
        <w:tabs>
          <w:tab w:val="num" w:pos="720"/>
        </w:tabs>
        <w:ind w:left="720" w:hanging="720"/>
      </w:pPr>
      <w:rPr>
        <w:rFonts w:hint="default"/>
      </w:rPr>
    </w:lvl>
  </w:abstractNum>
  <w:abstractNum w:abstractNumId="4" w15:restartNumberingAfterBreak="0">
    <w:nsid w:val="594C72F9"/>
    <w:multiLevelType w:val="hybridMultilevel"/>
    <w:tmpl w:val="326E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85046"/>
    <w:multiLevelType w:val="singleLevel"/>
    <w:tmpl w:val="0409000F"/>
    <w:lvl w:ilvl="0">
      <w:start w:val="7"/>
      <w:numFmt w:val="decimal"/>
      <w:lvlText w:val="%1."/>
      <w:lvlJc w:val="left"/>
      <w:pPr>
        <w:tabs>
          <w:tab w:val="num" w:pos="360"/>
        </w:tabs>
        <w:ind w:left="360" w:hanging="360"/>
      </w:pPr>
      <w:rPr>
        <w:rFont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B9"/>
    <w:rsid w:val="000A2767"/>
    <w:rsid w:val="00321E5D"/>
    <w:rsid w:val="00382138"/>
    <w:rsid w:val="0038228E"/>
    <w:rsid w:val="00413D22"/>
    <w:rsid w:val="004960C6"/>
    <w:rsid w:val="004E170B"/>
    <w:rsid w:val="005220B9"/>
    <w:rsid w:val="00526E04"/>
    <w:rsid w:val="00540223"/>
    <w:rsid w:val="00670FF1"/>
    <w:rsid w:val="006E49D9"/>
    <w:rsid w:val="00773687"/>
    <w:rsid w:val="008475F6"/>
    <w:rsid w:val="008C7089"/>
    <w:rsid w:val="00933736"/>
    <w:rsid w:val="00936870"/>
    <w:rsid w:val="009A7F1A"/>
    <w:rsid w:val="00AD1FE2"/>
    <w:rsid w:val="00BD0A43"/>
    <w:rsid w:val="00C74A99"/>
    <w:rsid w:val="00CE156E"/>
    <w:rsid w:val="00D915EA"/>
    <w:rsid w:val="00EE3D2C"/>
    <w:rsid w:val="00EE4880"/>
    <w:rsid w:val="00F2587A"/>
    <w:rsid w:val="00FB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9D1A693"/>
  <w15:docId w15:val="{4BC087AE-3B64-4195-A51D-73297CF2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870"/>
  </w:style>
  <w:style w:type="paragraph" w:styleId="Heading1">
    <w:name w:val="heading 1"/>
    <w:basedOn w:val="Normal"/>
    <w:next w:val="Normal"/>
    <w:qFormat/>
    <w:rsid w:val="00936870"/>
    <w:pPr>
      <w:keepNext/>
      <w:outlineLvl w:val="0"/>
    </w:pPr>
    <w:rPr>
      <w:snapToGrid w:val="0"/>
      <w:sz w:val="24"/>
    </w:rPr>
  </w:style>
  <w:style w:type="paragraph" w:styleId="Heading2">
    <w:name w:val="heading 2"/>
    <w:basedOn w:val="Normal"/>
    <w:next w:val="Normal"/>
    <w:qFormat/>
    <w:rsid w:val="00936870"/>
    <w:pPr>
      <w:keepNext/>
      <w:outlineLvl w:val="1"/>
    </w:pPr>
    <w:rPr>
      <w:b/>
      <w:snapToGrid w:val="0"/>
      <w:sz w:val="24"/>
    </w:rPr>
  </w:style>
  <w:style w:type="paragraph" w:styleId="Heading3">
    <w:name w:val="heading 3"/>
    <w:basedOn w:val="Normal"/>
    <w:next w:val="Normal"/>
    <w:qFormat/>
    <w:rsid w:val="00936870"/>
    <w:pPr>
      <w:keepNext/>
      <w:jc w:val="center"/>
      <w:outlineLvl w:val="2"/>
    </w:pPr>
    <w:rPr>
      <w:b/>
      <w:snapToGrid w:val="0"/>
      <w:sz w:val="32"/>
    </w:rPr>
  </w:style>
  <w:style w:type="paragraph" w:styleId="Heading4">
    <w:name w:val="heading 4"/>
    <w:basedOn w:val="Normal"/>
    <w:next w:val="Normal"/>
    <w:qFormat/>
    <w:rsid w:val="00936870"/>
    <w:pPr>
      <w:keepNext/>
      <w:jc w:val="center"/>
      <w:outlineLvl w:val="3"/>
    </w:pPr>
    <w:rPr>
      <w:rFonts w:ascii="Arial" w:hAnsi="Arial"/>
      <w:b/>
      <w:sz w:val="24"/>
    </w:rPr>
  </w:style>
  <w:style w:type="paragraph" w:styleId="Heading5">
    <w:name w:val="heading 5"/>
    <w:basedOn w:val="Normal"/>
    <w:next w:val="Normal"/>
    <w:qFormat/>
    <w:rsid w:val="00936870"/>
    <w:pPr>
      <w:keepNext/>
      <w:ind w:left="360" w:hanging="360"/>
      <w:jc w:val="center"/>
      <w:outlineLvl w:val="4"/>
    </w:pPr>
    <w:rPr>
      <w:b/>
      <w:bCs/>
      <w:sz w:val="32"/>
    </w:rPr>
  </w:style>
  <w:style w:type="paragraph" w:styleId="Heading6">
    <w:name w:val="heading 6"/>
    <w:basedOn w:val="Normal"/>
    <w:next w:val="Normal"/>
    <w:qFormat/>
    <w:rsid w:val="00936870"/>
    <w:pPr>
      <w:keepNext/>
      <w:jc w:val="center"/>
      <w:outlineLvl w:val="5"/>
    </w:pPr>
    <w:rPr>
      <w:snapToGrid w:val="0"/>
      <w:sz w:val="24"/>
    </w:rPr>
  </w:style>
  <w:style w:type="paragraph" w:styleId="Heading7">
    <w:name w:val="heading 7"/>
    <w:basedOn w:val="Normal"/>
    <w:next w:val="Normal"/>
    <w:qFormat/>
    <w:rsid w:val="00936870"/>
    <w:pPr>
      <w:keepNext/>
      <w:jc w:val="center"/>
      <w:outlineLvl w:val="6"/>
    </w:pPr>
    <w:rPr>
      <w:rFonts w:ascii="Comic Sans MS" w:hAnsi="Comic Sans MS"/>
      <w:b/>
      <w:sz w:val="36"/>
    </w:rPr>
  </w:style>
  <w:style w:type="paragraph" w:styleId="Heading8">
    <w:name w:val="heading 8"/>
    <w:basedOn w:val="Normal"/>
    <w:next w:val="Normal"/>
    <w:qFormat/>
    <w:rsid w:val="00936870"/>
    <w:pPr>
      <w:keepNext/>
      <w:jc w:val="center"/>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6870"/>
    <w:rPr>
      <w:snapToGrid w:val="0"/>
      <w:sz w:val="24"/>
    </w:rPr>
  </w:style>
  <w:style w:type="paragraph" w:styleId="Header">
    <w:name w:val="header"/>
    <w:basedOn w:val="Normal"/>
    <w:link w:val="HeaderChar"/>
    <w:rsid w:val="00936870"/>
    <w:pPr>
      <w:tabs>
        <w:tab w:val="center" w:pos="4320"/>
        <w:tab w:val="right" w:pos="8640"/>
      </w:tabs>
    </w:pPr>
  </w:style>
  <w:style w:type="paragraph" w:styleId="Footer">
    <w:name w:val="footer"/>
    <w:basedOn w:val="Normal"/>
    <w:rsid w:val="00936870"/>
    <w:pPr>
      <w:tabs>
        <w:tab w:val="center" w:pos="4320"/>
        <w:tab w:val="right" w:pos="8640"/>
      </w:tabs>
    </w:pPr>
  </w:style>
  <w:style w:type="character" w:styleId="PageNumber">
    <w:name w:val="page number"/>
    <w:basedOn w:val="DefaultParagraphFont"/>
    <w:rsid w:val="00936870"/>
  </w:style>
  <w:style w:type="paragraph" w:styleId="BodyTextIndent">
    <w:name w:val="Body Text Indent"/>
    <w:basedOn w:val="Normal"/>
    <w:rsid w:val="00936870"/>
    <w:pPr>
      <w:ind w:left="360" w:hanging="360"/>
    </w:pPr>
    <w:rPr>
      <w:snapToGrid w:val="0"/>
      <w:sz w:val="24"/>
    </w:rPr>
  </w:style>
  <w:style w:type="paragraph" w:styleId="BodyTextIndent2">
    <w:name w:val="Body Text Indent 2"/>
    <w:basedOn w:val="Normal"/>
    <w:rsid w:val="00936870"/>
    <w:pPr>
      <w:ind w:left="360"/>
    </w:pPr>
    <w:rPr>
      <w:snapToGrid w:val="0"/>
      <w:sz w:val="24"/>
    </w:rPr>
  </w:style>
  <w:style w:type="paragraph" w:styleId="BodyText2">
    <w:name w:val="Body Text 2"/>
    <w:basedOn w:val="Normal"/>
    <w:rsid w:val="00936870"/>
    <w:pPr>
      <w:jc w:val="center"/>
    </w:pPr>
    <w:rPr>
      <w:rFonts w:ascii="Arial" w:hAnsi="Arial"/>
      <w:b/>
      <w:sz w:val="24"/>
    </w:rPr>
  </w:style>
  <w:style w:type="paragraph" w:styleId="BodyText3">
    <w:name w:val="Body Text 3"/>
    <w:basedOn w:val="Normal"/>
    <w:rsid w:val="00936870"/>
    <w:rPr>
      <w:b/>
      <w:i/>
      <w:snapToGrid w:val="0"/>
      <w:sz w:val="24"/>
    </w:rPr>
  </w:style>
  <w:style w:type="character" w:styleId="Hyperlink">
    <w:name w:val="Hyperlink"/>
    <w:basedOn w:val="DefaultParagraphFont"/>
    <w:rsid w:val="00936870"/>
    <w:rPr>
      <w:color w:val="0000FF"/>
      <w:u w:val="single"/>
    </w:rPr>
  </w:style>
  <w:style w:type="paragraph" w:styleId="Title">
    <w:name w:val="Title"/>
    <w:basedOn w:val="Normal"/>
    <w:qFormat/>
    <w:rsid w:val="00936870"/>
    <w:pPr>
      <w:jc w:val="center"/>
    </w:pPr>
    <w:rPr>
      <w:b/>
      <w:sz w:val="24"/>
    </w:rPr>
  </w:style>
  <w:style w:type="character" w:customStyle="1" w:styleId="BodyTextChar">
    <w:name w:val="Body Text Char"/>
    <w:basedOn w:val="DefaultParagraphFont"/>
    <w:link w:val="BodyText"/>
    <w:rsid w:val="0038228E"/>
    <w:rPr>
      <w:snapToGrid w:val="0"/>
      <w:sz w:val="24"/>
    </w:rPr>
  </w:style>
  <w:style w:type="character" w:customStyle="1" w:styleId="HeaderChar">
    <w:name w:val="Header Char"/>
    <w:basedOn w:val="DefaultParagraphFont"/>
    <w:link w:val="Header"/>
    <w:rsid w:val="0038228E"/>
  </w:style>
  <w:style w:type="paragraph" w:styleId="ListParagraph">
    <w:name w:val="List Paragraph"/>
    <w:basedOn w:val="Normal"/>
    <w:uiPriority w:val="34"/>
    <w:qFormat/>
    <w:rsid w:val="00382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975D0-5119-4E9C-937F-2B2F9B6B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An Activity to Simulate Fusion</vt:lpstr>
    </vt:vector>
  </TitlesOfParts>
  <Company>Westminster College</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Activity to Simulate Fusion</dc:title>
  <dc:creator>Physics Department</dc:creator>
  <cp:lastModifiedBy>Sam Lightner</cp:lastModifiedBy>
  <cp:revision>2</cp:revision>
  <cp:lastPrinted>2002-09-19T17:33:00Z</cp:lastPrinted>
  <dcterms:created xsi:type="dcterms:W3CDTF">2021-09-16T17:35:00Z</dcterms:created>
  <dcterms:modified xsi:type="dcterms:W3CDTF">2021-09-16T17:35:00Z</dcterms:modified>
</cp:coreProperties>
</file>